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F93450" w14:textId="2659D0CB" w:rsidR="001209B1" w:rsidRPr="00E4526B" w:rsidRDefault="001209B1" w:rsidP="001209B1">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sidRPr="00E4526B">
        <w:rPr>
          <w:b/>
          <w:noProof/>
          <w:sz w:val="24"/>
        </w:rPr>
        <w:t xml:space="preserve">3GPP TSG-WG SA2 Meeting #143E e-meeting </w:t>
      </w:r>
      <w:r w:rsidRPr="00E4526B">
        <w:rPr>
          <w:b/>
          <w:noProof/>
          <w:sz w:val="24"/>
        </w:rPr>
        <w:tab/>
        <w:t>S2-</w:t>
      </w:r>
      <w:r w:rsidR="009C1CCF" w:rsidRPr="00E4526B">
        <w:rPr>
          <w:b/>
          <w:noProof/>
          <w:sz w:val="24"/>
        </w:rPr>
        <w:t>210</w:t>
      </w:r>
      <w:r w:rsidR="009C1CCF">
        <w:rPr>
          <w:b/>
          <w:noProof/>
          <w:sz w:val="24"/>
        </w:rPr>
        <w:t>1415</w:t>
      </w:r>
    </w:p>
    <w:p w14:paraId="4A96458A" w14:textId="711912B4" w:rsidR="003A1C33" w:rsidRPr="00F76B76" w:rsidRDefault="001209B1" w:rsidP="003A1C33">
      <w:pPr>
        <w:pBdr>
          <w:bottom w:val="single" w:sz="6" w:space="0" w:color="auto"/>
        </w:pBdr>
        <w:tabs>
          <w:tab w:val="right" w:pos="9638"/>
        </w:tabs>
        <w:rPr>
          <w:rFonts w:ascii="Arial" w:hAnsi="Arial" w:cs="Arial"/>
          <w:b/>
          <w:bCs/>
          <w:sz w:val="24"/>
          <w:szCs w:val="24"/>
        </w:rPr>
      </w:pPr>
      <w:r w:rsidRPr="00E4526B">
        <w:rPr>
          <w:rFonts w:ascii="Arial" w:eastAsia="宋体" w:hAnsi="Arial"/>
          <w:b/>
          <w:noProof/>
          <w:sz w:val="24"/>
        </w:rPr>
        <w:t>Elbonia, February 24 – March 09, 2021</w:t>
      </w:r>
      <w:r w:rsidR="003A1C33">
        <w:rPr>
          <w:rFonts w:ascii="Arial" w:hAnsi="Arial" w:cs="Arial"/>
          <w:b/>
          <w:bCs/>
        </w:rPr>
        <w:tab/>
      </w:r>
    </w:p>
    <w:p w14:paraId="1B435848" w14:textId="77777777" w:rsidR="001209B1" w:rsidRPr="008F1B1E" w:rsidRDefault="001209B1" w:rsidP="001209B1">
      <w:pPr>
        <w:ind w:left="2127" w:hanging="2127"/>
        <w:rPr>
          <w:rFonts w:ascii="Arial" w:hAnsi="Arial" w:cs="Arial"/>
          <w:b/>
        </w:rPr>
      </w:pPr>
      <w:r>
        <w:rPr>
          <w:rFonts w:ascii="Arial" w:hAnsi="Arial" w:cs="Arial"/>
          <w:b/>
        </w:rPr>
        <w:t>Source:</w:t>
      </w:r>
      <w:r>
        <w:rPr>
          <w:rFonts w:ascii="Arial" w:hAnsi="Arial" w:cs="Arial"/>
          <w:b/>
        </w:rPr>
        <w:tab/>
        <w:t xml:space="preserve">Huawei, HiSilicon </w:t>
      </w:r>
    </w:p>
    <w:p w14:paraId="019E6FDE" w14:textId="6F5B3216" w:rsidR="001209B1" w:rsidRDefault="001209B1" w:rsidP="001209B1">
      <w:pPr>
        <w:ind w:left="2127" w:hanging="2127"/>
        <w:rPr>
          <w:rFonts w:ascii="Arial" w:hAnsi="Arial" w:cs="Arial"/>
          <w:b/>
          <w:bCs/>
        </w:rPr>
      </w:pPr>
      <w:r w:rsidRPr="4E1C2085">
        <w:rPr>
          <w:rFonts w:ascii="Arial" w:hAnsi="Arial" w:cs="Arial"/>
          <w:b/>
          <w:bCs/>
        </w:rPr>
        <w:t>Title:</w:t>
      </w:r>
      <w:r>
        <w:rPr>
          <w:rFonts w:ascii="Arial" w:hAnsi="Arial" w:cs="Arial"/>
          <w:b/>
        </w:rPr>
        <w:tab/>
      </w:r>
      <w:r>
        <w:rPr>
          <w:rFonts w:ascii="Arial" w:hAnsi="Arial" w:cs="Arial"/>
          <w:b/>
          <w:bCs/>
        </w:rPr>
        <w:t>KI#1</w:t>
      </w:r>
      <w:r w:rsidR="00E825BA">
        <w:rPr>
          <w:rFonts w:ascii="Arial" w:hAnsi="Arial" w:cs="Arial"/>
          <w:b/>
          <w:bCs/>
        </w:rPr>
        <w:t>/KI#6</w:t>
      </w:r>
      <w:r>
        <w:rPr>
          <w:rFonts w:ascii="Arial" w:hAnsi="Arial" w:cs="Arial"/>
          <w:b/>
          <w:bCs/>
        </w:rPr>
        <w:t>: resolving EN in TR conclusion</w:t>
      </w:r>
    </w:p>
    <w:p w14:paraId="3636437B" w14:textId="77777777" w:rsidR="001209B1" w:rsidRPr="00660390" w:rsidRDefault="001209B1" w:rsidP="001209B1">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AC7A97D" w14:textId="77777777" w:rsidR="001209B1" w:rsidRPr="009E6DD9" w:rsidRDefault="001209B1" w:rsidP="001209B1">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8.9.1</w:t>
      </w:r>
    </w:p>
    <w:p w14:paraId="38BE039E" w14:textId="77777777" w:rsidR="001209B1" w:rsidRPr="00660390" w:rsidRDefault="001209B1" w:rsidP="001209B1">
      <w:pPr>
        <w:ind w:left="2127" w:hanging="2127"/>
        <w:rPr>
          <w:rFonts w:ascii="Arial" w:hAnsi="Arial" w:cs="Arial"/>
          <w:b/>
          <w:lang w:eastAsia="zh-CN"/>
        </w:rPr>
      </w:pPr>
      <w:r w:rsidRPr="00660390">
        <w:rPr>
          <w:rFonts w:ascii="Arial" w:hAnsi="Arial" w:cs="Arial"/>
          <w:b/>
        </w:rPr>
        <w:t>Work Item / Release:</w:t>
      </w:r>
      <w:r>
        <w:rPr>
          <w:rFonts w:ascii="Arial" w:hAnsi="Arial" w:cs="Arial"/>
          <w:b/>
        </w:rPr>
        <w:tab/>
      </w:r>
      <w:r w:rsidRPr="0007722B">
        <w:rPr>
          <w:rFonts w:ascii="Arial" w:hAnsi="Arial" w:cs="Arial"/>
          <w:b/>
        </w:rPr>
        <w:t>FS_</w:t>
      </w:r>
      <w:r>
        <w:rPr>
          <w:rFonts w:ascii="Arial" w:hAnsi="Arial" w:cs="Arial"/>
          <w:b/>
        </w:rPr>
        <w:t>5MBS</w:t>
      </w:r>
      <w:r w:rsidDel="005833A0">
        <w:rPr>
          <w:rFonts w:ascii="Arial" w:hAnsi="Arial" w:cs="Arial"/>
          <w:b/>
        </w:rPr>
        <w:t xml:space="preserve"> </w:t>
      </w:r>
      <w:r>
        <w:rPr>
          <w:rFonts w:ascii="Arial" w:hAnsi="Arial" w:cs="Arial"/>
          <w:b/>
        </w:rPr>
        <w:t>/Rel-17</w:t>
      </w:r>
    </w:p>
    <w:p w14:paraId="324812BE" w14:textId="52A90C64"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This contribution proposes</w:t>
      </w:r>
      <w:r w:rsidR="007561E8">
        <w:rPr>
          <w:rFonts w:ascii="Arial" w:hAnsi="Arial" w:cs="Arial"/>
          <w:i/>
        </w:rPr>
        <w:t xml:space="preserve"> to resolve the EN in KI#1/KI#6 conclusion</w:t>
      </w:r>
      <w:r w:rsidR="004D4418">
        <w:rPr>
          <w:rFonts w:ascii="Arial" w:hAnsi="Arial" w:cs="Arial"/>
          <w:i/>
        </w:rPr>
        <w:t>.</w:t>
      </w:r>
      <w:r w:rsidR="0048706F">
        <w:rPr>
          <w:rFonts w:ascii="Arial" w:hAnsi="Arial" w:cs="Arial"/>
          <w:i/>
        </w:rPr>
        <w:t xml:space="preserve"> </w:t>
      </w:r>
    </w:p>
    <w:p w14:paraId="742977B8" w14:textId="6A6C807B" w:rsidR="00D81B90" w:rsidRDefault="00D81B90" w:rsidP="003F5470">
      <w:pPr>
        <w:pStyle w:val="1"/>
        <w:numPr>
          <w:ilvl w:val="0"/>
          <w:numId w:val="1"/>
        </w:numPr>
      </w:pPr>
      <w:bookmarkStart w:id="10" w:name="_Toc50468387"/>
      <w:bookmarkStart w:id="11" w:name="_Toc50468657"/>
      <w:bookmarkStart w:id="12" w:name="_Toc50468928"/>
      <w:bookmarkStart w:id="13" w:name="_Toc50630903"/>
      <w:bookmarkStart w:id="14" w:name="_Toc50631405"/>
      <w:bookmarkStart w:id="15" w:name="_Toc50467043"/>
      <w:bookmarkEnd w:id="0"/>
      <w:bookmarkEnd w:id="1"/>
      <w:bookmarkEnd w:id="2"/>
      <w:bookmarkEnd w:id="3"/>
      <w:bookmarkEnd w:id="4"/>
      <w:bookmarkEnd w:id="5"/>
      <w:bookmarkEnd w:id="6"/>
      <w:bookmarkEnd w:id="7"/>
      <w:bookmarkEnd w:id="8"/>
      <w:bookmarkEnd w:id="9"/>
      <w:r>
        <w:t>Discussion</w:t>
      </w:r>
    </w:p>
    <w:p w14:paraId="03A6A462" w14:textId="432DE25E" w:rsidR="0084188C" w:rsidRDefault="0063131A" w:rsidP="00EF6F86">
      <w:pPr>
        <w:rPr>
          <w:lang w:eastAsia="zh-CN"/>
        </w:rPr>
      </w:pPr>
      <w:r>
        <w:rPr>
          <w:lang w:eastAsia="zh-CN"/>
        </w:rPr>
        <w:t xml:space="preserve">In 8.2.2.2 of the TR, there </w:t>
      </w:r>
      <w:r w:rsidR="003B4A43">
        <w:rPr>
          <w:rFonts w:hint="eastAsia"/>
          <w:lang w:eastAsia="zh-CN"/>
        </w:rPr>
        <w:t>are</w:t>
      </w:r>
      <w:r w:rsidR="003B4A43">
        <w:rPr>
          <w:lang w:eastAsia="zh-CN"/>
        </w:rPr>
        <w:t xml:space="preserve"> </w:t>
      </w:r>
      <w:r>
        <w:rPr>
          <w:lang w:eastAsia="zh-CN"/>
        </w:rPr>
        <w:t>the following FFS</w:t>
      </w:r>
      <w:r w:rsidR="0084188C">
        <w:rPr>
          <w:lang w:eastAsia="zh-CN"/>
        </w:rPr>
        <w:t>:</w:t>
      </w:r>
    </w:p>
    <w:p w14:paraId="6565E36B" w14:textId="77777777" w:rsidR="0063131A" w:rsidRDefault="0063131A" w:rsidP="0063131A">
      <w:pPr>
        <w:pStyle w:val="EditorsNote"/>
      </w:pPr>
      <w:r>
        <w:t>Editor's note:</w:t>
      </w:r>
      <w:r>
        <w:tab/>
        <w:t>The following aspects need to be studied:</w:t>
      </w:r>
    </w:p>
    <w:p w14:paraId="7679CB38" w14:textId="77777777" w:rsidR="0063131A" w:rsidRDefault="0063131A" w:rsidP="0063131A">
      <w:pPr>
        <w:pStyle w:val="EditorsNote"/>
      </w:pPr>
      <w:r>
        <w:t>-</w:t>
      </w:r>
      <w:r>
        <w:tab/>
        <w:t>For location dependent MB service: how the additional identifier (e.g. Flow Id or Area Session identifier) handled;</w:t>
      </w:r>
    </w:p>
    <w:p w14:paraId="2D760253" w14:textId="77777777" w:rsidR="00EC7729" w:rsidRDefault="00EC7729" w:rsidP="00EC7729">
      <w:pPr>
        <w:pStyle w:val="EditorsNote"/>
      </w:pPr>
      <w:r>
        <w:t>Editor's note:</w:t>
      </w:r>
      <w:r>
        <w:tab/>
        <w:t>Whether the UE can stop receiving traffic of a multicast session without indicating leaving in CM-IDLE state or CM-CONNECTED with RRC-INACTIVE state relies on RAN WG feedback.</w:t>
      </w:r>
    </w:p>
    <w:p w14:paraId="3C49A0A2" w14:textId="0CD9796E" w:rsidR="001C27D8" w:rsidRPr="00EF6F86" w:rsidRDefault="001C27D8" w:rsidP="00EF6F86">
      <w:pPr>
        <w:rPr>
          <w:b/>
          <w:u w:val="single"/>
          <w:lang w:eastAsia="zh-CN"/>
        </w:rPr>
      </w:pPr>
      <w:r w:rsidRPr="00EF6F86">
        <w:rPr>
          <w:b/>
          <w:u w:val="single"/>
          <w:lang w:eastAsia="zh-CN"/>
        </w:rPr>
        <w:t>Which NF allocates the additional identifier (e.g. Flow Id or Area Session Id) for location dependent MB service?</w:t>
      </w:r>
    </w:p>
    <w:p w14:paraId="30675C4D" w14:textId="77777777" w:rsidR="006B48F4" w:rsidRDefault="00A6132E">
      <w:pPr>
        <w:rPr>
          <w:lang w:eastAsia="zh-CN"/>
        </w:rPr>
      </w:pPr>
      <w:r>
        <w:rPr>
          <w:lang w:eastAsia="zh-CN"/>
        </w:rPr>
        <w:t xml:space="preserve">According to the architecture, the additional identifier can be allocated by MB-SMF or NEF. MBSF-C is excluded since it is an optional NF. </w:t>
      </w:r>
      <w:r w:rsidR="00DD1C0F">
        <w:rPr>
          <w:lang w:eastAsia="zh-CN"/>
        </w:rPr>
        <w:t xml:space="preserve">Per the conclusion of the moderated e-mail discussion, it is agreed that the MB-SMF allocates the additional identifier. </w:t>
      </w:r>
    </w:p>
    <w:p w14:paraId="5BC69BD6" w14:textId="084CCD1E" w:rsidR="00A6132E" w:rsidRDefault="00DD1C0F">
      <w:pPr>
        <w:rPr>
          <w:lang w:eastAsia="zh-CN"/>
        </w:rPr>
      </w:pPr>
      <w:r>
        <w:rPr>
          <w:lang w:eastAsia="zh-CN"/>
        </w:rPr>
        <w:t>Since MB service may be served by different MB-SMF in different location, and the additional identifier is used to identify different content. So it need ensure that the additional identifier allocated by different MB-SMF are not overlapped.</w:t>
      </w:r>
    </w:p>
    <w:p w14:paraId="168F5801" w14:textId="5B92C43F" w:rsidR="004A55C0" w:rsidRPr="00EF6F86" w:rsidRDefault="00A6132E" w:rsidP="00EF6F86">
      <w:pPr>
        <w:rPr>
          <w:b/>
          <w:lang w:val="en-US" w:eastAsia="zh-CN"/>
        </w:rPr>
      </w:pPr>
      <w:r w:rsidRPr="00EF6F86">
        <w:rPr>
          <w:b/>
          <w:lang w:eastAsia="zh-CN"/>
        </w:rPr>
        <w:t xml:space="preserve">Proposal 2: </w:t>
      </w:r>
      <w:r w:rsidR="00DD1C0F">
        <w:rPr>
          <w:b/>
          <w:lang w:eastAsia="zh-CN"/>
        </w:rPr>
        <w:t>MB-SMF</w:t>
      </w:r>
      <w:r w:rsidRPr="00EF6F86">
        <w:rPr>
          <w:b/>
          <w:lang w:eastAsia="zh-CN"/>
        </w:rPr>
        <w:t xml:space="preserve"> allocates the additional identifier. </w:t>
      </w:r>
      <w:r w:rsidR="00DD1C0F">
        <w:rPr>
          <w:b/>
          <w:lang w:eastAsia="zh-CN"/>
        </w:rPr>
        <w:t>The</w:t>
      </w:r>
      <w:r w:rsidR="00DD1C0F" w:rsidRPr="00DD1C0F">
        <w:t xml:space="preserve"> </w:t>
      </w:r>
      <w:r w:rsidR="00DD1C0F" w:rsidRPr="00DD1C0F">
        <w:rPr>
          <w:b/>
          <w:lang w:eastAsia="zh-CN"/>
        </w:rPr>
        <w:t>additional identifier allocated by different MB-SMF are not overlapped</w:t>
      </w:r>
      <w:r w:rsidR="003326B0" w:rsidRPr="00EF6F86">
        <w:rPr>
          <w:b/>
          <w:lang w:val="en-US" w:eastAsia="zh-CN"/>
        </w:rPr>
        <w:t>.</w:t>
      </w:r>
    </w:p>
    <w:p w14:paraId="5EB032CE" w14:textId="77777777" w:rsidR="007925B0" w:rsidRPr="00A6132E" w:rsidRDefault="007925B0" w:rsidP="00EF6F86">
      <w:pPr>
        <w:rPr>
          <w:lang w:eastAsia="zh-CN"/>
        </w:rPr>
      </w:pPr>
    </w:p>
    <w:p w14:paraId="56519217" w14:textId="77777777" w:rsidR="00FF2A60" w:rsidRDefault="00FF2A60" w:rsidP="00FF2A60">
      <w:pPr>
        <w:rPr>
          <w:sz w:val="18"/>
          <w:lang w:val="en-US" w:eastAsia="zh-CN"/>
        </w:rPr>
      </w:pPr>
    </w:p>
    <w:p w14:paraId="125E5A3E" w14:textId="77777777" w:rsidR="00FF2A60" w:rsidRPr="001A0CAE" w:rsidRDefault="00FF2A60" w:rsidP="00FF2A60">
      <w:pPr>
        <w:rPr>
          <w:b/>
          <w:u w:val="single"/>
          <w:lang w:val="en-US" w:eastAsia="zh-CN"/>
        </w:rPr>
      </w:pPr>
      <w:r w:rsidRPr="001A0CAE">
        <w:rPr>
          <w:b/>
          <w:u w:val="single"/>
          <w:lang w:val="en-US" w:eastAsia="zh-CN"/>
        </w:rPr>
        <w:t>Whether the UE can stop receiving traffic of a multicast session without indicating leaving in CM-IDLE state or CM-CONNECTED with RRC-INACTIVE state relies on RAN WG feedback.</w:t>
      </w:r>
    </w:p>
    <w:p w14:paraId="73B17A3A" w14:textId="0E9E699F" w:rsidR="00FF2A60" w:rsidRDefault="00FF2A60" w:rsidP="00FF2A60">
      <w:r>
        <w:rPr>
          <w:lang w:val="en-US" w:eastAsia="zh-CN"/>
        </w:rPr>
        <w:t>B</w:t>
      </w:r>
      <w:r w:rsidRPr="000E6B78">
        <w:rPr>
          <w:lang w:val="en-US" w:eastAsia="zh-CN"/>
        </w:rPr>
        <w:t>ased on the feedback from RAN</w:t>
      </w:r>
      <w:r w:rsidR="0070242E">
        <w:rPr>
          <w:lang w:val="en-US" w:eastAsia="zh-CN"/>
        </w:rPr>
        <w:t>2(S2-2100142)</w:t>
      </w:r>
      <w:r w:rsidRPr="000E6B78">
        <w:rPr>
          <w:lang w:val="en-US" w:eastAsia="zh-CN"/>
        </w:rPr>
        <w:t>,</w:t>
      </w:r>
      <w:r w:rsidRPr="000E6B78">
        <w:t xml:space="preserve"> </w:t>
      </w:r>
      <w:r w:rsidR="0070242E" w:rsidRPr="0070242E">
        <w:t>MBS session join/leave indications are sent using NAS signalling regardless of the RRC state the UE is in. 5GC should inform RAN about the UE leaving the MBS session.</w:t>
      </w:r>
      <w:r w:rsidR="0070242E">
        <w:t xml:space="preserve"> </w:t>
      </w:r>
    </w:p>
    <w:p w14:paraId="2DDB5E60" w14:textId="78DDE5F3" w:rsidR="0070242E" w:rsidRPr="0070242E" w:rsidRDefault="0070242E" w:rsidP="00FF2A60">
      <w:pPr>
        <w:rPr>
          <w:b/>
          <w:lang w:eastAsia="zh-CN"/>
        </w:rPr>
      </w:pPr>
      <w:r w:rsidRPr="0070242E">
        <w:rPr>
          <w:b/>
          <w:lang w:eastAsia="zh-CN"/>
        </w:rPr>
        <w:t xml:space="preserve">Proposal </w:t>
      </w:r>
      <w:r w:rsidR="00A1511A">
        <w:rPr>
          <w:b/>
          <w:lang w:eastAsia="zh-CN"/>
        </w:rPr>
        <w:t>9</w:t>
      </w:r>
      <w:r w:rsidRPr="0070242E">
        <w:rPr>
          <w:b/>
          <w:lang w:eastAsia="zh-CN"/>
        </w:rPr>
        <w:t xml:space="preserve">: It is proposed that </w:t>
      </w:r>
      <w:r>
        <w:rPr>
          <w:b/>
          <w:lang w:eastAsia="zh-CN"/>
        </w:rPr>
        <w:t>for the UE join or leave an</w:t>
      </w:r>
      <w:r w:rsidRPr="0070242E">
        <w:rPr>
          <w:b/>
          <w:lang w:eastAsia="zh-CN"/>
        </w:rPr>
        <w:t xml:space="preserve"> MBS session</w:t>
      </w:r>
      <w:r>
        <w:rPr>
          <w:b/>
          <w:lang w:eastAsia="zh-CN"/>
        </w:rPr>
        <w:t xml:space="preserve">, it always notify the 5GC via the </w:t>
      </w:r>
      <w:r w:rsidRPr="0070242E">
        <w:rPr>
          <w:b/>
          <w:lang w:eastAsia="zh-CN"/>
        </w:rPr>
        <w:t xml:space="preserve">NAS signalling regardless of the RRC state the UE is in. </w:t>
      </w:r>
    </w:p>
    <w:p w14:paraId="74D9B01F" w14:textId="77777777" w:rsidR="0070242E" w:rsidRPr="0070242E" w:rsidRDefault="0070242E" w:rsidP="00FF2A60">
      <w:pPr>
        <w:rPr>
          <w:b/>
          <w:u w:val="single"/>
          <w:lang w:eastAsia="zh-CN"/>
        </w:rPr>
      </w:pPr>
    </w:p>
    <w:p w14:paraId="0FFC4F20" w14:textId="5E3E3317" w:rsidR="00FF2A60" w:rsidRPr="00840ED0" w:rsidRDefault="00FF2A60" w:rsidP="00FF2A60">
      <w:pPr>
        <w:rPr>
          <w:lang w:val="en-US" w:eastAsia="zh-CN"/>
        </w:rPr>
      </w:pPr>
      <w:r w:rsidRPr="00840ED0">
        <w:rPr>
          <w:lang w:val="en-US" w:eastAsia="zh-CN"/>
        </w:rPr>
        <w:t xml:space="preserve">The following ENs indicate dependence on other WGs, they can be removed, since some are obvious, some has no instant action due to </w:t>
      </w:r>
      <w:r>
        <w:rPr>
          <w:lang w:val="en-US" w:eastAsia="zh-CN"/>
        </w:rPr>
        <w:t>not responsibility of SA2</w:t>
      </w:r>
      <w:r w:rsidRPr="00840ED0">
        <w:rPr>
          <w:lang w:val="en-US" w:eastAsia="zh-CN"/>
        </w:rPr>
        <w:t xml:space="preserve"> </w:t>
      </w:r>
      <w:r w:rsidRPr="00763C2B">
        <w:rPr>
          <w:lang w:val="en-US" w:eastAsia="zh-CN"/>
        </w:rPr>
        <w:t>(e.g. TMGI efficiency at the radio interface):</w:t>
      </w:r>
    </w:p>
    <w:p w14:paraId="4DA1A1E5" w14:textId="682FA70D" w:rsidR="00FF2A60" w:rsidRPr="00305F9D" w:rsidRDefault="00FF2A60" w:rsidP="00FF2A60">
      <w:pPr>
        <w:pStyle w:val="EditorsNote"/>
        <w:rPr>
          <w:lang w:val="en-US" w:eastAsia="zh-CN"/>
        </w:rPr>
      </w:pPr>
      <w:r w:rsidRPr="000E6B78">
        <w:rPr>
          <w:lang w:val="en-US" w:eastAsia="zh-CN"/>
        </w:rPr>
        <w:t xml:space="preserve">EN2: </w:t>
      </w:r>
      <w:r w:rsidRPr="00305F9D">
        <w:rPr>
          <w:lang w:val="en-US" w:eastAsia="zh-CN"/>
        </w:rPr>
        <w:t>Coordination with SA4 is required to determine MBSF-C and MBSF-U functionality.</w:t>
      </w:r>
    </w:p>
    <w:p w14:paraId="4CCC99F2" w14:textId="3BA425C1" w:rsidR="00FF2A60" w:rsidRPr="0034141C" w:rsidRDefault="00FF2A60" w:rsidP="00FF2A60">
      <w:pPr>
        <w:pStyle w:val="EditorsNote"/>
        <w:rPr>
          <w:lang w:eastAsia="zh-CN"/>
        </w:rPr>
      </w:pPr>
      <w:r w:rsidRPr="0034141C">
        <w:rPr>
          <w:lang w:val="en-US" w:eastAsia="zh-CN"/>
        </w:rPr>
        <w:t>EN3: RAN and/or SA3 is assumed to determine the handling of the security for MBS traffic.</w:t>
      </w:r>
    </w:p>
    <w:p w14:paraId="603AA4E4" w14:textId="563A2A42" w:rsidR="00FF2A60" w:rsidRDefault="00FF2A60" w:rsidP="00FF2A60">
      <w:pPr>
        <w:pStyle w:val="EditorsNote"/>
        <w:rPr>
          <w:lang w:val="en-US" w:eastAsia="zh-CN"/>
        </w:rPr>
      </w:pPr>
      <w:r w:rsidRPr="0034141C">
        <w:rPr>
          <w:lang w:val="en-US" w:eastAsia="zh-CN"/>
        </w:rPr>
        <w:t>EN4: Coordination with RAN WGs are needed.</w:t>
      </w:r>
    </w:p>
    <w:p w14:paraId="44D49FB6" w14:textId="50DB7C0C" w:rsidR="00FF2A60" w:rsidRPr="00332FC3" w:rsidRDefault="00FF2A60" w:rsidP="00FF2A60">
      <w:pPr>
        <w:pStyle w:val="EditorsNote"/>
        <w:rPr>
          <w:lang w:eastAsia="zh-CN"/>
        </w:rPr>
      </w:pPr>
      <w:r w:rsidRPr="00332FC3">
        <w:t>Editor's note:</w:t>
      </w:r>
      <w:r w:rsidRPr="00332FC3">
        <w:tab/>
        <w:t>The conclusion of KI#6 should align with the conclusion of KI#1.</w:t>
      </w:r>
    </w:p>
    <w:p w14:paraId="1203DAFE" w14:textId="25DCC8D7" w:rsidR="00AC11B4" w:rsidRDefault="00AC11B4" w:rsidP="000A1F2C">
      <w:pPr>
        <w:pStyle w:val="1"/>
        <w:numPr>
          <w:ilvl w:val="0"/>
          <w:numId w:val="1"/>
        </w:numPr>
      </w:pPr>
      <w:r>
        <w:lastRenderedPageBreak/>
        <w:t>Proposal</w:t>
      </w:r>
    </w:p>
    <w:p w14:paraId="1C20800A" w14:textId="2126B242" w:rsidR="00E61D89" w:rsidRDefault="00E61D89" w:rsidP="00E61D89">
      <w:pPr>
        <w:rPr>
          <w:lang w:eastAsia="zh-CN"/>
        </w:rPr>
      </w:pPr>
      <w:r>
        <w:rPr>
          <w:rFonts w:hint="eastAsia"/>
          <w:lang w:eastAsia="zh-CN"/>
        </w:rPr>
        <w:t>I</w:t>
      </w:r>
      <w:r>
        <w:rPr>
          <w:lang w:eastAsia="zh-CN"/>
        </w:rPr>
        <w:t xml:space="preserve">t is proposed to update </w:t>
      </w:r>
      <w:r w:rsidR="0074555A">
        <w:rPr>
          <w:lang w:eastAsia="zh-CN"/>
        </w:rPr>
        <w:t>clause 8.2.2.2.2</w:t>
      </w:r>
      <w:r>
        <w:rPr>
          <w:lang w:eastAsia="zh-CN"/>
        </w:rPr>
        <w:t xml:space="preserve"> as following in TS 23.757:</w:t>
      </w:r>
    </w:p>
    <w:p w14:paraId="0D09B759" w14:textId="77777777" w:rsidR="00FF2A60" w:rsidRDefault="00FF2A60" w:rsidP="00FF2A60">
      <w:pPr>
        <w:rPr>
          <w:rFonts w:ascii="Arial" w:hAnsi="Arial" w:cs="Arial"/>
          <w:color w:val="FF0000"/>
          <w:sz w:val="32"/>
          <w:szCs w:val="32"/>
          <w:lang w:eastAsia="zh-CN"/>
        </w:rPr>
      </w:pPr>
    </w:p>
    <w:p w14:paraId="2A09568F" w14:textId="77777777" w:rsidR="00FF2A60" w:rsidRDefault="00FF2A60" w:rsidP="00FF2A60">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1</w:t>
      </w:r>
      <w:r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p>
    <w:p w14:paraId="434A67D1" w14:textId="77777777" w:rsidR="00FF2A60" w:rsidRDefault="00FF2A60" w:rsidP="00FF2A60">
      <w:pPr>
        <w:keepNext/>
        <w:keepLines/>
        <w:spacing w:before="120"/>
        <w:outlineLvl w:val="2"/>
        <w:rPr>
          <w:rFonts w:ascii="Arial" w:hAnsi="Arial"/>
          <w:sz w:val="24"/>
          <w:szCs w:val="18"/>
          <w:lang w:eastAsia="ko-KR"/>
        </w:rPr>
      </w:pPr>
      <w:r>
        <w:rPr>
          <w:rFonts w:ascii="Arial" w:hAnsi="Arial"/>
          <w:sz w:val="24"/>
          <w:szCs w:val="18"/>
          <w:lang w:eastAsia="ko-KR"/>
        </w:rPr>
        <w:t>8.2.2.2</w:t>
      </w:r>
      <w:r>
        <w:rPr>
          <w:rFonts w:ascii="Arial" w:hAnsi="Arial"/>
          <w:sz w:val="24"/>
          <w:szCs w:val="18"/>
          <w:lang w:eastAsia="ko-KR"/>
        </w:rPr>
        <w:tab/>
        <w:t>Multicast session</w:t>
      </w:r>
    </w:p>
    <w:p w14:paraId="187D9BCA" w14:textId="77777777" w:rsidR="00FF2A60" w:rsidRDefault="00FF2A60" w:rsidP="00FF2A60">
      <w:pPr>
        <w:pStyle w:val="B1"/>
        <w:rPr>
          <w:lang w:eastAsia="ko-KR"/>
        </w:rPr>
      </w:pPr>
      <w:r>
        <w:rPr>
          <w:lang w:eastAsia="ko-KR"/>
        </w:rPr>
        <w:t>-</w:t>
      </w:r>
      <w:r>
        <w:rPr>
          <w:lang w:eastAsia="ko-KR"/>
        </w:rPr>
        <w:tab/>
        <w:t>The Multicast session model is depicted in Figure 8.2.2.2-1, with the following conclusions:</w:t>
      </w:r>
    </w:p>
    <w:p w14:paraId="25CE4636" w14:textId="77777777" w:rsidR="00FF2A60" w:rsidRDefault="00FF2A60" w:rsidP="00FF2A60">
      <w:pPr>
        <w:pStyle w:val="B2"/>
        <w:rPr>
          <w:lang w:eastAsia="ko-KR"/>
        </w:rPr>
      </w:pPr>
      <w:r>
        <w:rPr>
          <w:lang w:eastAsia="ko-KR"/>
        </w:rPr>
        <w:t>-</w:t>
      </w:r>
      <w:r>
        <w:rPr>
          <w:lang w:eastAsia="ko-KR"/>
        </w:rPr>
        <w:tab/>
        <w:t>The Multicast Service Context applies when the MBSF is used.</w:t>
      </w:r>
    </w:p>
    <w:p w14:paraId="75685770" w14:textId="77777777" w:rsidR="00FF2A60" w:rsidRDefault="00FF2A60" w:rsidP="00FF2A60">
      <w:pPr>
        <w:pStyle w:val="B1"/>
        <w:rPr>
          <w:lang w:eastAsia="ko-KR"/>
        </w:rPr>
      </w:pPr>
      <w:r>
        <w:rPr>
          <w:lang w:eastAsia="ko-KR"/>
        </w:rPr>
        <w:t>-</w:t>
      </w:r>
      <w:r>
        <w:rPr>
          <w:lang w:eastAsia="ko-KR"/>
        </w:rPr>
        <w:tab/>
        <w:t>The SMF/MB-SMF based approach (i.e., SMF/MB-SMF handles session management for the UE) for Multicast session is adopted.</w:t>
      </w:r>
    </w:p>
    <w:p w14:paraId="7456DB0F" w14:textId="77777777" w:rsidR="00FF2A60" w:rsidRDefault="00FF2A60" w:rsidP="00FF2A60">
      <w:pPr>
        <w:pStyle w:val="EditorsNote"/>
      </w:pPr>
      <w:r>
        <w:t>Editor's note:</w:t>
      </w:r>
      <w:r>
        <w:tab/>
        <w:t>The following aspects need to be studied:</w:t>
      </w:r>
    </w:p>
    <w:p w14:paraId="431EB5C7" w14:textId="77777777" w:rsidR="00FF2A60" w:rsidRDefault="00FF2A60" w:rsidP="00FF2A60">
      <w:pPr>
        <w:pStyle w:val="EditorsNote"/>
      </w:pPr>
      <w:r>
        <w:t>-</w:t>
      </w:r>
      <w:r>
        <w:tab/>
        <w:t>How the SMF gets MB-SMF ID</w:t>
      </w:r>
    </w:p>
    <w:p w14:paraId="0C30595B" w14:textId="77777777" w:rsidR="00FF2A60" w:rsidDel="00EC7729" w:rsidRDefault="00FF2A60" w:rsidP="00FF2A60">
      <w:pPr>
        <w:pStyle w:val="EditorsNote"/>
        <w:rPr>
          <w:del w:id="16" w:author="作者"/>
        </w:rPr>
      </w:pPr>
      <w:del w:id="17" w:author="作者">
        <w:r w:rsidDel="00EC7729">
          <w:delText>-</w:delText>
        </w:r>
        <w:r w:rsidDel="00EC7729">
          <w:tab/>
          <w:delText>For location dependent MB service: how the additional identifier (e.g. Flow Id or Area Session identifier) handled;</w:delText>
        </w:r>
      </w:del>
    </w:p>
    <w:p w14:paraId="35E0A52B" w14:textId="77777777" w:rsidR="00FF2A60" w:rsidRDefault="00FF2A60" w:rsidP="00FF2A60">
      <w:pPr>
        <w:pStyle w:val="EditorsNote"/>
      </w:pPr>
      <w:r>
        <w:t>-</w:t>
      </w:r>
      <w:r>
        <w:tab/>
        <w:t>UE joining 5MBS may get rejected causing denial of service attack type situation</w:t>
      </w:r>
    </w:p>
    <w:p w14:paraId="062D2370" w14:textId="77777777" w:rsidR="00FF2A60" w:rsidRDefault="00FF2A60" w:rsidP="00FF2A60">
      <w:pPr>
        <w:pStyle w:val="EditorsNote"/>
      </w:pPr>
      <w:r>
        <w:t>-</w:t>
      </w:r>
      <w:r>
        <w:tab/>
        <w:t>Roaming aspects</w:t>
      </w:r>
    </w:p>
    <w:p w14:paraId="0CB537BD" w14:textId="77777777" w:rsidR="00FF2A60" w:rsidRDefault="00FF2A60" w:rsidP="00FF2A60">
      <w:pPr>
        <w:pStyle w:val="EditorsNote"/>
      </w:pPr>
      <w:r>
        <w:t>-</w:t>
      </w:r>
      <w:r>
        <w:tab/>
        <w:t>UE join MB service when involving ETSUN procedure</w:t>
      </w:r>
    </w:p>
    <w:p w14:paraId="1F27FC0B" w14:textId="77777777" w:rsidR="00FF2A60" w:rsidRDefault="00FF2A60" w:rsidP="00FF2A60">
      <w:pPr>
        <w:pStyle w:val="B1"/>
        <w:rPr>
          <w:lang w:eastAsia="zh-CN"/>
        </w:rPr>
      </w:pPr>
      <w:r>
        <w:rPr>
          <w:lang w:eastAsia="zh-CN"/>
        </w:rPr>
        <w:t>-</w:t>
      </w:r>
      <w:r>
        <w:rPr>
          <w:lang w:eastAsia="zh-CN"/>
        </w:rPr>
        <w:tab/>
        <w:t>For</w:t>
      </w:r>
      <w:r>
        <w:rPr>
          <w:lang w:eastAsia="ko-KR"/>
        </w:rPr>
        <w:t xml:space="preserve"> </w:t>
      </w:r>
      <w:r>
        <w:rPr>
          <w:lang w:eastAsia="zh-CN"/>
        </w:rPr>
        <w:t xml:space="preserve">support of </w:t>
      </w:r>
      <w:r>
        <w:t>5GC Shared MBS traffic delivery method and 5GC Individual MBS traffic delivery method</w:t>
      </w:r>
      <w:r>
        <w:rPr>
          <w:lang w:eastAsia="ko-KR"/>
        </w:rPr>
        <w:t>:</w:t>
      </w:r>
    </w:p>
    <w:p w14:paraId="5BFCF62E" w14:textId="77777777" w:rsidR="00FF2A60" w:rsidRDefault="00FF2A60" w:rsidP="00FF2A60">
      <w:pPr>
        <w:pStyle w:val="B2"/>
      </w:pPr>
      <w:r>
        <w:t>-</w:t>
      </w:r>
      <w:r>
        <w:tab/>
        <w:t>Both 5GC Shared MBS traffic delivery method and 5GC Individual MBS traffic delivery method shall be standardized for multicast data delivery. 5GC Shared MBS traffic delivery method is always mandatory, and 5GC Individual MBS traffic delivery is required to support UE mobility to/from non MBS-capable NG-RAN nodes, but otherwise optional.</w:t>
      </w:r>
    </w:p>
    <w:p w14:paraId="127D27CB" w14:textId="77777777" w:rsidR="00FF2A60" w:rsidRDefault="00FF2A60" w:rsidP="00FF2A60">
      <w:pPr>
        <w:pStyle w:val="B2"/>
        <w:rPr>
          <w:lang w:eastAsia="zh-CN"/>
        </w:rPr>
      </w:pPr>
      <w:r>
        <w:rPr>
          <w:lang w:eastAsia="ko-KR"/>
        </w:rPr>
        <w:t>-</w:t>
      </w:r>
      <w:r>
        <w:rPr>
          <w:lang w:eastAsia="ko-KR"/>
        </w:rPr>
        <w:tab/>
        <w:t>The network shall be able to support selection of 5GC Shared MBS traffic delivery method or 5GC Individual MBS traffic delivery method based on criteria of whether RAN node supports 5MBS or not.</w:t>
      </w:r>
    </w:p>
    <w:p w14:paraId="666C4B7E" w14:textId="084D2BF1" w:rsidR="00FF2A60" w:rsidRDefault="00FF2A60" w:rsidP="00FF2A60">
      <w:pPr>
        <w:pStyle w:val="B2"/>
        <w:rPr>
          <w:lang w:eastAsia="zh-CN"/>
        </w:rPr>
      </w:pPr>
      <w:r>
        <w:rPr>
          <w:lang w:eastAsia="zh-CN"/>
        </w:rPr>
        <w:t>-</w:t>
      </w:r>
      <w:r>
        <w:rPr>
          <w:lang w:eastAsia="zh-CN"/>
        </w:rPr>
        <w:tab/>
        <w:t>MB-UPF acts as the MBS session anchor when 5GC shared MBS traffic delivery method is used, and UPF acts as the unicast session anchor when 5GC individual MBS traffic delivery method is used.</w:t>
      </w:r>
      <w:r>
        <w:rPr>
          <w:lang w:eastAsia="ko-KR"/>
        </w:rPr>
        <w:t xml:space="preserve"> MBSF-U acts as the media entry point for the 5GS when MBSF is used.</w:t>
      </w:r>
    </w:p>
    <w:p w14:paraId="63991C2E" w14:textId="77777777" w:rsidR="00FF2A60" w:rsidRDefault="00FF2A60" w:rsidP="00FF2A60">
      <w:pPr>
        <w:pStyle w:val="EditorsNote"/>
      </w:pPr>
      <w:r>
        <w:t>Editor's note:</w:t>
      </w:r>
      <w:r>
        <w:tab/>
        <w:t>The following is ffs: If 5GC individual MBS traffic delivery method is used, the (MB-)UPF receives MBS traffic over N9 or N6 interface.</w:t>
      </w:r>
    </w:p>
    <w:p w14:paraId="03DAF0C6" w14:textId="77777777" w:rsidR="00FF2A60" w:rsidRDefault="00FF2A60" w:rsidP="00FF2A60">
      <w:pPr>
        <w:pStyle w:val="B2"/>
        <w:rPr>
          <w:lang w:eastAsia="ko-KR"/>
        </w:rPr>
      </w:pPr>
      <w:r>
        <w:rPr>
          <w:lang w:eastAsia="ko-KR"/>
        </w:rPr>
        <w:t>-</w:t>
      </w:r>
      <w:r>
        <w:rPr>
          <w:lang w:eastAsia="ko-KR"/>
        </w:rPr>
        <w:tab/>
        <w:t xml:space="preserve">Establishment of the associated PDU Session </w:t>
      </w:r>
      <w:r>
        <w:rPr>
          <w:lang w:eastAsia="zh-CN"/>
        </w:rPr>
        <w:t xml:space="preserve">for </w:t>
      </w:r>
      <w:r>
        <w:t>5GC Individual MBS traffic delivery method</w:t>
      </w:r>
      <w:r>
        <w:rPr>
          <w:lang w:eastAsia="ko-KR"/>
        </w:rPr>
        <w:t xml:space="preserve"> is based on service requirements, networking configuration, local policy, etc.</w:t>
      </w:r>
    </w:p>
    <w:p w14:paraId="01538A2A" w14:textId="77777777" w:rsidR="00FF2A60" w:rsidRDefault="00FF2A60" w:rsidP="00FF2A60">
      <w:pPr>
        <w:pStyle w:val="EditorsNote"/>
      </w:pPr>
      <w:r>
        <w:t>Editor's note:</w:t>
      </w:r>
      <w:r>
        <w:tab/>
        <w:t>When and whether to establish or update the associated PDU session for 5GC individual MBS traffic delivery is ffs.</w:t>
      </w:r>
    </w:p>
    <w:p w14:paraId="7CE82381" w14:textId="172E61BA" w:rsidR="00FF2A60" w:rsidRDefault="00FF2A60" w:rsidP="00FF2A60">
      <w:pPr>
        <w:pStyle w:val="B2"/>
        <w:rPr>
          <w:lang w:eastAsia="ko-KR"/>
        </w:rPr>
      </w:pPr>
      <w:r>
        <w:rPr>
          <w:lang w:eastAsia="ko-KR"/>
        </w:rPr>
        <w:t>-</w:t>
      </w:r>
      <w:r>
        <w:rPr>
          <w:lang w:eastAsia="ko-KR"/>
        </w:rPr>
        <w:tab/>
        <w:t>It shall be possible to establish an Associated PDU session for cases, if not exists, where mobility to non-5GMBS-supporting cells happens.</w:t>
      </w:r>
    </w:p>
    <w:p w14:paraId="70A6F92F" w14:textId="44A55EB0" w:rsidR="00FF2A60" w:rsidRDefault="00FF2A60" w:rsidP="00FF2A60">
      <w:pPr>
        <w:pStyle w:val="B2"/>
        <w:rPr>
          <w:lang w:eastAsia="ko-KR"/>
        </w:rPr>
      </w:pPr>
      <w:r>
        <w:rPr>
          <w:lang w:eastAsia="ko-KR"/>
        </w:rPr>
        <w:t>-</w:t>
      </w:r>
      <w:r>
        <w:rPr>
          <w:lang w:eastAsia="ko-KR"/>
        </w:rPr>
        <w:tab/>
        <w:t>It shall be possible to update the associated PDU session with associated QoS flows when the UE joins the MBS Session.</w:t>
      </w:r>
    </w:p>
    <w:p w14:paraId="50B2660D" w14:textId="77777777" w:rsidR="00FF2A60" w:rsidRDefault="00FF2A60" w:rsidP="00FF2A60">
      <w:pPr>
        <w:pStyle w:val="TH"/>
      </w:pPr>
      <w:r>
        <w:object w:dxaOrig="8925" w:dyaOrig="2145" w14:anchorId="792F63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25pt;height:107.45pt" o:ole="">
            <v:imagedata r:id="rId8" o:title=""/>
          </v:shape>
          <o:OLEObject Type="Embed" ProgID="Visio.Drawing.15" ShapeID="_x0000_i1025" DrawAspect="Content" ObjectID="_1676892572" r:id="rId9"/>
        </w:object>
      </w:r>
    </w:p>
    <w:p w14:paraId="6701E2CD" w14:textId="77777777" w:rsidR="00FF2A60" w:rsidRDefault="00FF2A60" w:rsidP="00FF2A60">
      <w:pPr>
        <w:pStyle w:val="TF"/>
      </w:pPr>
      <w:r>
        <w:rPr>
          <w:lang w:eastAsia="ko-KR"/>
        </w:rPr>
        <w:t>Figure 8.2.2.2-1: Merged MBMS session model</w:t>
      </w:r>
    </w:p>
    <w:p w14:paraId="4E66C9C2" w14:textId="77777777" w:rsidR="00FF2A60" w:rsidRDefault="00FF2A60" w:rsidP="00FF2A60">
      <w:pPr>
        <w:pStyle w:val="NO"/>
        <w:rPr>
          <w:lang w:eastAsia="ko-KR"/>
        </w:rPr>
      </w:pPr>
      <w:r>
        <w:rPr>
          <w:lang w:eastAsia="ko-KR"/>
        </w:rPr>
        <w:t>NOTE 1a:</w:t>
      </w:r>
      <w:r>
        <w:rPr>
          <w:lang w:eastAsia="ko-KR"/>
        </w:rPr>
        <w:tab/>
        <w:t>The model above needs clarification for its application on UE, 5GC and RAN side, this will be part of normative work.</w:t>
      </w:r>
    </w:p>
    <w:p w14:paraId="5856F7E8" w14:textId="77777777" w:rsidR="00FF2A60" w:rsidRDefault="00FF2A60" w:rsidP="00FF2A60">
      <w:pPr>
        <w:pStyle w:val="NO"/>
        <w:rPr>
          <w:lang w:eastAsia="ko-KR"/>
        </w:rPr>
      </w:pPr>
      <w:r>
        <w:rPr>
          <w:lang w:eastAsia="ko-KR"/>
        </w:rPr>
        <w:t>NOTE 1b: The terms "stop", "release", "deactivated" (as well as "establishment", "start", "activation") used as MBS session actions need clear definitions, this will be part of normative work.</w:t>
      </w:r>
    </w:p>
    <w:p w14:paraId="1B7176B8" w14:textId="77777777" w:rsidR="00FF2A60" w:rsidRDefault="00FF2A60" w:rsidP="00FF2A60">
      <w:pPr>
        <w:pStyle w:val="NO"/>
        <w:rPr>
          <w:lang w:eastAsia="ko-KR"/>
        </w:rPr>
      </w:pPr>
      <w:r>
        <w:rPr>
          <w:lang w:eastAsia="ko-KR"/>
        </w:rPr>
        <w:t>NOTE 2:  When the MBS Session is deactivated, whether the multicast flow need be removed from the MBS Session context is to be decided in normative phase.</w:t>
      </w:r>
    </w:p>
    <w:p w14:paraId="6AE438D9" w14:textId="77777777" w:rsidR="00FF2A60" w:rsidRDefault="00FF2A60" w:rsidP="00FF2A60">
      <w:pPr>
        <w:pStyle w:val="B1"/>
        <w:rPr>
          <w:lang w:eastAsia="zh-CN"/>
        </w:rPr>
      </w:pPr>
      <w:r>
        <w:rPr>
          <w:lang w:eastAsia="ko-KR"/>
        </w:rPr>
        <w:t>-</w:t>
      </w:r>
      <w:r>
        <w:rPr>
          <w:lang w:eastAsia="ko-KR"/>
        </w:rPr>
        <w:tab/>
      </w:r>
      <w:r>
        <w:rPr>
          <w:lang w:eastAsia="zh-CN"/>
        </w:rPr>
        <w:t>For</w:t>
      </w:r>
      <w:r>
        <w:rPr>
          <w:lang w:eastAsia="ko-KR"/>
        </w:rPr>
        <w:t xml:space="preserve"> </w:t>
      </w:r>
      <w:r>
        <w:rPr>
          <w:lang w:eastAsia="zh-CN"/>
        </w:rPr>
        <w:t>m</w:t>
      </w:r>
      <w:r>
        <w:rPr>
          <w:lang w:eastAsia="ko-KR"/>
        </w:rPr>
        <w:t>ulticast session</w:t>
      </w:r>
      <w:r>
        <w:rPr>
          <w:lang w:eastAsia="zh-CN"/>
        </w:rPr>
        <w:t xml:space="preserve"> establishment/join/leave/release</w:t>
      </w:r>
      <w:r>
        <w:rPr>
          <w:lang w:eastAsia="ko-KR"/>
        </w:rPr>
        <w:t>:</w:t>
      </w:r>
    </w:p>
    <w:p w14:paraId="5065CC06" w14:textId="77777777" w:rsidR="00FF2A60" w:rsidRDefault="00FF2A60" w:rsidP="00FF2A60">
      <w:pPr>
        <w:pStyle w:val="B2"/>
        <w:rPr>
          <w:rFonts w:eastAsia="等线"/>
          <w:lang w:eastAsia="ko-KR"/>
        </w:rPr>
      </w:pPr>
      <w:r>
        <w:rPr>
          <w:rFonts w:eastAsia="等线"/>
          <w:lang w:eastAsia="ko-KR"/>
        </w:rPr>
        <w:t>-</w:t>
      </w:r>
      <w:r>
        <w:rPr>
          <w:rFonts w:eastAsia="等线"/>
          <w:lang w:eastAsia="ko-KR"/>
        </w:rPr>
        <w:tab/>
        <w:t>The UE may perform application level join/leave to a multicast session, the 5GC shall support multicast session join/leave operation for a user, e.g based on AF request.</w:t>
      </w:r>
    </w:p>
    <w:p w14:paraId="6C50F14C" w14:textId="77777777" w:rsidR="00FF2A60" w:rsidRDefault="00FF2A60" w:rsidP="00FF2A60">
      <w:pPr>
        <w:pStyle w:val="B2"/>
        <w:rPr>
          <w:lang w:eastAsia="ko-KR"/>
        </w:rPr>
      </w:pPr>
      <w:r>
        <w:rPr>
          <w:lang w:eastAsia="ko-KR"/>
        </w:rPr>
        <w:t>-</w:t>
      </w:r>
      <w:r>
        <w:rPr>
          <w:lang w:eastAsia="ko-KR"/>
        </w:rPr>
        <w:tab/>
        <w:t>UE shall support multicast session join/leave operation via CP (NAS signalling for SM procedure)</w:t>
      </w:r>
    </w:p>
    <w:p w14:paraId="7845D8C2" w14:textId="46AB934C" w:rsidR="00FF2A60" w:rsidRDefault="00FF2A60" w:rsidP="00FF2A60">
      <w:pPr>
        <w:pStyle w:val="EditorsNote"/>
      </w:pPr>
      <w:r>
        <w:t>Editor's note:</w:t>
      </w:r>
      <w:r>
        <w:tab/>
        <w:t>UP Join is FFS.</w:t>
      </w:r>
    </w:p>
    <w:p w14:paraId="2A9976E6" w14:textId="53642D1C" w:rsidR="00FF2A60" w:rsidRDefault="00FF2A60" w:rsidP="00FF2A60">
      <w:pPr>
        <w:ind w:left="851" w:hanging="284"/>
        <w:rPr>
          <w:rFonts w:eastAsia="等线"/>
          <w:lang w:eastAsia="ko-KR"/>
        </w:rPr>
      </w:pPr>
      <w:r>
        <w:rPr>
          <w:rFonts w:eastAsia="等线"/>
          <w:lang w:eastAsia="ko-KR"/>
        </w:rPr>
        <w:t>-</w:t>
      </w:r>
      <w:r>
        <w:rPr>
          <w:rFonts w:eastAsia="等线"/>
          <w:lang w:eastAsia="ko-KR"/>
        </w:rPr>
        <w:tab/>
        <w:t xml:space="preserve">The UE shall indicate leaving an MBS session </w:t>
      </w:r>
      <w:ins w:id="18" w:author="作者">
        <w:r w:rsidR="00A1511A">
          <w:rPr>
            <w:rFonts w:eastAsia="等线"/>
            <w:lang w:eastAsia="ko-KR"/>
          </w:rPr>
          <w:t>to 5GC via NAS signalling</w:t>
        </w:r>
      </w:ins>
      <w:ins w:id="19" w:author="Nokia r01" w:date="2021-03-02T23:25:00Z">
        <w:r w:rsidR="00184919">
          <w:rPr>
            <w:rFonts w:eastAsia="等线"/>
            <w:lang w:eastAsia="ko-KR"/>
          </w:rPr>
          <w:t xml:space="preserve"> regardless</w:t>
        </w:r>
      </w:ins>
      <w:ins w:id="20" w:author="Nokia r01" w:date="2021-03-02T23:26:00Z">
        <w:r w:rsidR="00184919">
          <w:rPr>
            <w:rFonts w:eastAsia="等线"/>
            <w:lang w:eastAsia="ko-KR"/>
          </w:rPr>
          <w:t xml:space="preserve"> of its CM and RRC state</w:t>
        </w:r>
      </w:ins>
      <w:ins w:id="21" w:author="作者">
        <w:r w:rsidR="00A1511A">
          <w:rPr>
            <w:rFonts w:eastAsia="等线"/>
            <w:lang w:eastAsia="ko-KR"/>
          </w:rPr>
          <w:t xml:space="preserve">. </w:t>
        </w:r>
      </w:ins>
      <w:del w:id="22" w:author="作者">
        <w:r w:rsidDel="00A1511A">
          <w:rPr>
            <w:rFonts w:eastAsia="等线"/>
            <w:lang w:eastAsia="ko-KR"/>
          </w:rPr>
          <w:delText>in CM-CONNECTED with RRC-CONNECTED state.</w:delText>
        </w:r>
      </w:del>
    </w:p>
    <w:p w14:paraId="5C732919" w14:textId="5BB81B95" w:rsidR="00FF2A60" w:rsidDel="00A1511A" w:rsidRDefault="00FF2A60" w:rsidP="00FF2A60">
      <w:pPr>
        <w:pStyle w:val="EditorsNote"/>
        <w:rPr>
          <w:del w:id="23" w:author="作者"/>
        </w:rPr>
      </w:pPr>
      <w:bookmarkStart w:id="24" w:name="_Hlk56512253"/>
      <w:del w:id="25" w:author="作者">
        <w:r w:rsidDel="00A1511A">
          <w:delText>Editor's note:</w:delText>
        </w:r>
        <w:r w:rsidDel="00A1511A">
          <w:tab/>
          <w:delText>Whether the UE can stop receiving traffic of a multicast session without indicating leaving in CM-IDLE state or CM-CONNECTED with RRC-INACTIVE state relies on RAN WG feedback.</w:delText>
        </w:r>
      </w:del>
    </w:p>
    <w:p w14:paraId="48FC923A" w14:textId="5CEBB13C" w:rsidR="00FF2A60" w:rsidRDefault="00FF2A60" w:rsidP="00FF2A60">
      <w:pPr>
        <w:ind w:left="851" w:hanging="284"/>
        <w:rPr>
          <w:rFonts w:eastAsia="等线"/>
          <w:lang w:eastAsia="ko-KR"/>
        </w:rPr>
      </w:pPr>
      <w:bookmarkStart w:id="26" w:name="_Hlk56512149"/>
      <w:r>
        <w:rPr>
          <w:rFonts w:eastAsia="等线"/>
          <w:lang w:eastAsia="ko-KR"/>
        </w:rPr>
        <w:t>-</w:t>
      </w:r>
      <w:r>
        <w:rPr>
          <w:rFonts w:eastAsia="等线"/>
          <w:lang w:eastAsia="ko-KR"/>
        </w:rPr>
        <w:tab/>
        <w:t>The 5GC shall be able to reject UE joining to a multicast session when the multicast session will not start soon or has not started.</w:t>
      </w:r>
      <w:del w:id="27" w:author="作者">
        <w:r w:rsidDel="00E33DE9">
          <w:rPr>
            <w:rFonts w:eastAsia="等线"/>
            <w:lang w:eastAsia="ko-KR"/>
          </w:rPr>
          <w:delText>.</w:delText>
        </w:r>
      </w:del>
    </w:p>
    <w:bookmarkEnd w:id="26"/>
    <w:p w14:paraId="1C82955D" w14:textId="77777777" w:rsidR="00FF2A60" w:rsidRDefault="00FF2A60" w:rsidP="00FF2A60">
      <w:pPr>
        <w:ind w:left="851" w:hanging="284"/>
        <w:rPr>
          <w:rFonts w:eastAsia="等线"/>
          <w:lang w:eastAsia="ko-KR"/>
        </w:rPr>
      </w:pPr>
      <w:r>
        <w:rPr>
          <w:rFonts w:eastAsia="等线"/>
          <w:lang w:eastAsia="ko-KR"/>
        </w:rPr>
        <w:t>-</w:t>
      </w:r>
      <w:r>
        <w:rPr>
          <w:rFonts w:eastAsia="等线"/>
          <w:lang w:eastAsia="ko-KR"/>
        </w:rPr>
        <w:tab/>
        <w:t>ROHC for MBS traffic is supported by the 5GS, e.g based on AF request.</w:t>
      </w:r>
    </w:p>
    <w:p w14:paraId="58A8BF8A" w14:textId="77777777" w:rsidR="00FF2A60" w:rsidRDefault="00FF2A60" w:rsidP="00FF2A60">
      <w:pPr>
        <w:ind w:left="851" w:hanging="284"/>
        <w:rPr>
          <w:rFonts w:eastAsia="等线"/>
          <w:lang w:eastAsia="ko-KR"/>
        </w:rPr>
      </w:pPr>
      <w:r>
        <w:rPr>
          <w:rFonts w:eastAsia="等线"/>
          <w:lang w:eastAsia="ko-KR"/>
        </w:rPr>
        <w:t>-</w:t>
      </w:r>
      <w:r>
        <w:rPr>
          <w:rFonts w:eastAsia="等线"/>
          <w:lang w:eastAsia="ko-KR"/>
        </w:rPr>
        <w:tab/>
        <w:t>MBSF-C and MBSF-U functionality is supported based on A.3.</w:t>
      </w:r>
    </w:p>
    <w:bookmarkEnd w:id="24"/>
    <w:p w14:paraId="5CC8F828" w14:textId="77777777" w:rsidR="00FF2A60" w:rsidDel="0034141C" w:rsidRDefault="00FF2A60" w:rsidP="00FF2A60">
      <w:pPr>
        <w:keepLines/>
        <w:ind w:left="1702" w:hanging="1418"/>
        <w:rPr>
          <w:del w:id="28" w:author="作者"/>
          <w:rFonts w:eastAsia="等线"/>
          <w:color w:val="FF0000"/>
          <w:lang w:eastAsia="zh-CN"/>
        </w:rPr>
      </w:pPr>
      <w:del w:id="29" w:author="作者">
        <w:r w:rsidDel="0034141C">
          <w:rPr>
            <w:rFonts w:eastAsia="等线"/>
            <w:color w:val="FF0000"/>
          </w:rPr>
          <w:delText>Editor's note:</w:delText>
        </w:r>
        <w:r w:rsidDel="0034141C">
          <w:rPr>
            <w:rFonts w:eastAsia="等线"/>
            <w:color w:val="FF0000"/>
          </w:rPr>
          <w:tab/>
          <w:delText>Coordination with SA4 is required to determine MBSF-C and MBSF-U functionality</w:delText>
        </w:r>
        <w:r w:rsidDel="0034141C">
          <w:rPr>
            <w:rFonts w:eastAsia="等线"/>
            <w:color w:val="FF0000"/>
            <w:lang w:eastAsia="zh-CN"/>
          </w:rPr>
          <w:delText>.</w:delText>
        </w:r>
      </w:del>
    </w:p>
    <w:p w14:paraId="24E50D5F" w14:textId="77777777" w:rsidR="00FF2A60" w:rsidRDefault="00FF2A60" w:rsidP="00FF2A60">
      <w:pPr>
        <w:pStyle w:val="B2"/>
        <w:rPr>
          <w:lang w:eastAsia="ko-KR"/>
        </w:rPr>
      </w:pPr>
      <w:r>
        <w:rPr>
          <w:lang w:eastAsia="ko-KR"/>
        </w:rPr>
        <w:t>-</w:t>
      </w:r>
      <w:r>
        <w:rPr>
          <w:lang w:eastAsia="ko-KR"/>
        </w:rPr>
        <w:tab/>
        <w:t>The network shall support selection of MB-SMF or SMF at session join.</w:t>
      </w:r>
    </w:p>
    <w:p w14:paraId="023EAC23" w14:textId="77777777" w:rsidR="00FF2A60" w:rsidRDefault="00FF2A60" w:rsidP="00FF2A60">
      <w:pPr>
        <w:ind w:left="851" w:hanging="284"/>
        <w:rPr>
          <w:lang w:eastAsia="ko-KR"/>
        </w:rPr>
      </w:pPr>
      <w:r>
        <w:rPr>
          <w:lang w:eastAsia="ko-KR"/>
        </w:rPr>
        <w:t>-</w:t>
      </w:r>
      <w:r>
        <w:rPr>
          <w:lang w:eastAsia="ko-KR"/>
        </w:rPr>
        <w:tab/>
        <w:t>The (MB-)SMF decides whether to accept join requests, which may be based on input from NEF/MBSF-C if MBSF is used, and stores that the served UE is participating in a multicast session.</w:t>
      </w:r>
    </w:p>
    <w:p w14:paraId="395E7E27" w14:textId="77777777" w:rsidR="00FF2A60" w:rsidRDefault="00FF2A60" w:rsidP="00FF2A60">
      <w:pPr>
        <w:ind w:left="851" w:hanging="284"/>
        <w:rPr>
          <w:lang w:eastAsia="zh-CN"/>
        </w:rPr>
      </w:pPr>
      <w:r>
        <w:rPr>
          <w:lang w:eastAsia="ko-KR"/>
        </w:rPr>
        <w:t>-</w:t>
      </w:r>
      <w:r>
        <w:rPr>
          <w:lang w:eastAsia="ko-KR"/>
        </w:rPr>
        <w:tab/>
        <w:t xml:space="preserve">The PDU session which is used to send the join is the same as the associated PDU Session which is </w:t>
      </w:r>
      <w:r>
        <w:rPr>
          <w:lang w:eastAsia="zh-CN"/>
        </w:rPr>
        <w:t xml:space="preserve">for </w:t>
      </w:r>
      <w:r>
        <w:t>5GC Individual MBS traffic delivery.</w:t>
      </w:r>
    </w:p>
    <w:p w14:paraId="791A63ED" w14:textId="77777777" w:rsidR="00FF2A60" w:rsidRDefault="00FF2A60" w:rsidP="00FF2A60">
      <w:pPr>
        <w:ind w:left="851" w:hanging="284"/>
        <w:rPr>
          <w:lang w:eastAsia="ko-KR"/>
        </w:rPr>
      </w:pPr>
      <w:r>
        <w:rPr>
          <w:lang w:eastAsia="ko-KR"/>
        </w:rPr>
        <w:t>-</w:t>
      </w:r>
      <w:r>
        <w:rPr>
          <w:lang w:eastAsia="ko-KR"/>
        </w:rPr>
        <w:tab/>
        <w:t>The AMF shall select an SMF that supports 5MBS for multicast session join during PDU session establishment, which is used for sending join (i.e. handling of join requests for 5MBS and/or fallback to individual delivery).</w:t>
      </w:r>
    </w:p>
    <w:p w14:paraId="04787011" w14:textId="77777777" w:rsidR="00FF2A60" w:rsidDel="0034141C" w:rsidRDefault="00FF2A60" w:rsidP="00FF2A60">
      <w:pPr>
        <w:keepLines/>
        <w:ind w:left="1702" w:hanging="1418"/>
        <w:rPr>
          <w:del w:id="30" w:author="作者"/>
          <w:rFonts w:eastAsia="等线"/>
          <w:color w:val="FF0000"/>
          <w:lang w:eastAsia="zh-CN"/>
        </w:rPr>
      </w:pPr>
      <w:del w:id="31" w:author="作者">
        <w:r w:rsidDel="0034141C">
          <w:rPr>
            <w:rFonts w:eastAsia="等线"/>
            <w:color w:val="FF0000"/>
          </w:rPr>
          <w:delText>Editor's note:</w:delText>
        </w:r>
        <w:r w:rsidDel="0034141C">
          <w:rPr>
            <w:rFonts w:eastAsia="等线"/>
            <w:color w:val="FF0000"/>
          </w:rPr>
          <w:tab/>
          <w:delText>RAN and/or SA3 is assumed to determine the handling of the security for MBS traffic.</w:delText>
        </w:r>
      </w:del>
    </w:p>
    <w:p w14:paraId="1B6FDE1F" w14:textId="77777777" w:rsidR="00FF2A60" w:rsidRDefault="00FF2A60" w:rsidP="00FF2A60">
      <w:pPr>
        <w:pStyle w:val="B2"/>
        <w:rPr>
          <w:lang w:eastAsia="ko-KR"/>
        </w:rPr>
      </w:pPr>
      <w:r>
        <w:rPr>
          <w:lang w:eastAsia="ko-KR"/>
        </w:rPr>
        <w:t>-</w:t>
      </w:r>
      <w:r>
        <w:rPr>
          <w:lang w:eastAsia="ko-KR"/>
        </w:rPr>
        <w:tab/>
        <w:t xml:space="preserve">For N3 transport of the </w:t>
      </w:r>
      <w:r>
        <w:rPr>
          <w:lang w:eastAsia="zh-CN"/>
        </w:rPr>
        <w:t>5GC S</w:t>
      </w:r>
      <w:r>
        <w:rPr>
          <w:lang w:eastAsia="ko-KR"/>
        </w:rPr>
        <w:t>hared MBS traffic delivery method, GTP-U tunnelling using a transport layer IP multicast method and shared N3 (GTP-U) Point-to-Point tunnel shall be supported with support for QoS.</w:t>
      </w:r>
    </w:p>
    <w:p w14:paraId="2DA9099A" w14:textId="77777777" w:rsidR="00FF2A60" w:rsidRDefault="00FF2A60" w:rsidP="00FF2A60">
      <w:pPr>
        <w:pStyle w:val="B2"/>
        <w:rPr>
          <w:lang w:eastAsia="zh-CN"/>
        </w:rPr>
      </w:pPr>
      <w:r>
        <w:rPr>
          <w:lang w:eastAsia="ko-KR"/>
        </w:rPr>
        <w:t>-</w:t>
      </w:r>
      <w:r>
        <w:rPr>
          <w:lang w:eastAsia="ko-KR"/>
        </w:rPr>
        <w:tab/>
        <w:t xml:space="preserve">For N3 transport of the 5GC </w:t>
      </w:r>
      <w:r>
        <w:rPr>
          <w:lang w:eastAsia="zh-CN"/>
        </w:rPr>
        <w:t>S</w:t>
      </w:r>
      <w:r>
        <w:rPr>
          <w:lang w:eastAsia="ko-KR"/>
        </w:rPr>
        <w:t xml:space="preserve">hared MBS </w:t>
      </w:r>
      <w:r>
        <w:rPr>
          <w:lang w:eastAsia="zh-CN"/>
        </w:rPr>
        <w:t xml:space="preserve">traffic </w:t>
      </w:r>
      <w:r>
        <w:rPr>
          <w:lang w:eastAsia="ko-KR"/>
        </w:rPr>
        <w:t>delivery method, for unicast transport there shall be 1-1 mapping between MBS Session and GTP-U tunnel towards a RAN node, and for multicast transport there shall be 1-1 mapping between MBS Session and the GTP-U tunnel.</w:t>
      </w:r>
    </w:p>
    <w:p w14:paraId="48E23794" w14:textId="77777777" w:rsidR="00FF2A60" w:rsidRDefault="00FF2A60" w:rsidP="00FF2A60">
      <w:pPr>
        <w:pStyle w:val="B2"/>
        <w:rPr>
          <w:lang w:eastAsia="ko-KR"/>
        </w:rPr>
      </w:pPr>
      <w:r>
        <w:rPr>
          <w:lang w:eastAsia="ko-KR"/>
        </w:rPr>
        <w:lastRenderedPageBreak/>
        <w:t>-</w:t>
      </w:r>
      <w:r>
        <w:rPr>
          <w:lang w:eastAsia="ko-KR"/>
        </w:rPr>
        <w:tab/>
        <w:t>For N9 transport of the 5GC Shared MBS traffic delivery method, GTP-U tunnelling using a transport layer IP multicast method and shared N9 (GTP-U) Point-to-Point tunnel shall be supported.</w:t>
      </w:r>
    </w:p>
    <w:p w14:paraId="297B126B" w14:textId="77777777" w:rsidR="00FF2A60" w:rsidRDefault="00FF2A60" w:rsidP="00FF2A60">
      <w:pPr>
        <w:pStyle w:val="B2"/>
        <w:rPr>
          <w:lang w:eastAsia="ko-KR"/>
        </w:rPr>
      </w:pPr>
      <w:r>
        <w:rPr>
          <w:lang w:eastAsia="ko-KR"/>
        </w:rPr>
        <w:t>-</w:t>
      </w:r>
      <w:r>
        <w:rPr>
          <w:lang w:eastAsia="ko-KR"/>
        </w:rPr>
        <w:tab/>
        <w:t>For N9 transport of the 5GC Shared MBS traffic delivery method, for unicast transport there shall be 1-1 mapping between MBS Session and GTP-U tunnel towards a UPF, and for multicast transport there shall be 1-1 mapping between MBS Session and the GTP-U tunnel.</w:t>
      </w:r>
    </w:p>
    <w:p w14:paraId="717E4AB1" w14:textId="77777777" w:rsidR="00FF2A60" w:rsidRDefault="00FF2A60" w:rsidP="00FF2A60">
      <w:pPr>
        <w:pStyle w:val="B2"/>
        <w:rPr>
          <w:lang w:eastAsia="zh-CN"/>
        </w:rPr>
      </w:pPr>
      <w:r>
        <w:rPr>
          <w:lang w:eastAsia="ko-KR"/>
        </w:rPr>
        <w:t>-</w:t>
      </w:r>
      <w:r>
        <w:rPr>
          <w:lang w:eastAsia="ko-KR"/>
        </w:rPr>
        <w:tab/>
        <w:t>The network supports indicating of N6 tunnel information for receiving traffic of a MBS session to the AF or MBSF(and to MBSF-U).</w:t>
      </w:r>
    </w:p>
    <w:p w14:paraId="15044E82" w14:textId="77777777" w:rsidR="00FF2A60" w:rsidRDefault="00FF2A60" w:rsidP="00FF2A60">
      <w:pPr>
        <w:pStyle w:val="B2"/>
        <w:rPr>
          <w:lang w:eastAsia="ko-KR"/>
        </w:rPr>
      </w:pPr>
      <w:r>
        <w:rPr>
          <w:lang w:eastAsia="zh-CN"/>
        </w:rPr>
        <w:t>-</w:t>
      </w:r>
      <w:r>
        <w:rPr>
          <w:lang w:eastAsia="zh-CN"/>
        </w:rPr>
        <w:tab/>
        <w:t>5GC provides information of MBS sessions/groups (e.g. TMGI) and QoS requirements of a MBS service to RAN for MBS AN resources handling.</w:t>
      </w:r>
    </w:p>
    <w:p w14:paraId="61447B69" w14:textId="77777777" w:rsidR="00FF2A60" w:rsidRDefault="00FF2A60" w:rsidP="00FF2A60">
      <w:pPr>
        <w:pStyle w:val="B2"/>
        <w:rPr>
          <w:lang w:eastAsia="ko-KR"/>
        </w:rPr>
      </w:pPr>
      <w:r>
        <w:rPr>
          <w:lang w:eastAsia="ko-KR"/>
        </w:rPr>
        <w:t>-</w:t>
      </w:r>
      <w:r>
        <w:rPr>
          <w:lang w:eastAsia="ko-KR"/>
        </w:rPr>
        <w:tab/>
        <w:t>For multicast service parameters storage, the UDR shall be able to store the AF provisioned or preconfigured service parameters per MBS session</w:t>
      </w:r>
      <w:r>
        <w:rPr>
          <w:lang w:eastAsia="zh-CN"/>
        </w:rPr>
        <w:t>.</w:t>
      </w:r>
    </w:p>
    <w:p w14:paraId="1B3F4F1A" w14:textId="77777777" w:rsidR="00FF2A60" w:rsidRDefault="00FF2A60" w:rsidP="00FF2A60">
      <w:pPr>
        <w:pStyle w:val="B2"/>
        <w:rPr>
          <w:lang w:eastAsia="ko-KR"/>
        </w:rPr>
      </w:pPr>
      <w:r>
        <w:rPr>
          <w:lang w:eastAsia="ko-KR"/>
        </w:rPr>
        <w:t>-</w:t>
      </w:r>
      <w:r>
        <w:rPr>
          <w:lang w:eastAsia="ko-KR"/>
        </w:rPr>
        <w:tab/>
      </w:r>
      <w:r>
        <w:rPr>
          <w:lang w:eastAsia="zh-CN"/>
        </w:rPr>
        <w:t>T</w:t>
      </w:r>
      <w:r>
        <w:rPr>
          <w:lang w:eastAsia="ko-KR"/>
        </w:rPr>
        <w:t>he PCF shall be able to provide policy and QoS requirement per MBS session to the MB-SMF</w:t>
      </w:r>
    </w:p>
    <w:p w14:paraId="66CA57C2" w14:textId="58FB2FB9" w:rsidR="00FF2A60" w:rsidRDefault="00FF2A60" w:rsidP="00FF2A60">
      <w:pPr>
        <w:pStyle w:val="B2"/>
        <w:rPr>
          <w:lang w:eastAsia="ko-KR"/>
        </w:rPr>
      </w:pPr>
      <w:r>
        <w:rPr>
          <w:lang w:eastAsia="ko-KR"/>
        </w:rPr>
        <w:t>-</w:t>
      </w:r>
      <w:r>
        <w:rPr>
          <w:lang w:eastAsia="ko-KR"/>
        </w:rPr>
        <w:tab/>
        <w:t>For UE receiving MBS traffic moving from one RAN node to another in CM-CONNECTED and RRC-CONNECTED state, handover procedure with MB</w:t>
      </w:r>
      <w:ins w:id="32" w:author="作者">
        <w:r w:rsidR="00E33DE9">
          <w:rPr>
            <w:lang w:eastAsia="ko-KR"/>
          </w:rPr>
          <w:t>S session</w:t>
        </w:r>
      </w:ins>
      <w:r>
        <w:rPr>
          <w:lang w:eastAsia="ko-KR"/>
        </w:rPr>
        <w:t xml:space="preserve"> context shall be supported by UE and network.</w:t>
      </w:r>
    </w:p>
    <w:p w14:paraId="7B9599F8" w14:textId="784794D7" w:rsidR="00FF2A60" w:rsidRDefault="00FF2A60" w:rsidP="00FF2A60">
      <w:pPr>
        <w:pStyle w:val="B2"/>
        <w:rPr>
          <w:rFonts w:eastAsia="等线"/>
        </w:rPr>
      </w:pPr>
      <w:r>
        <w:rPr>
          <w:rFonts w:eastAsia="等线"/>
        </w:rPr>
        <w:t>-</w:t>
      </w:r>
      <w:r>
        <w:rPr>
          <w:rFonts w:eastAsia="等线"/>
        </w:rPr>
        <w:tab/>
      </w:r>
      <w:r>
        <w:rPr>
          <w:rFonts w:eastAsia="等线"/>
          <w:lang w:eastAsia="zh-CN"/>
        </w:rPr>
        <w:t>When MBS session is released, t</w:t>
      </w:r>
      <w:r>
        <w:rPr>
          <w:rFonts w:eastAsia="等线"/>
        </w:rPr>
        <w:t>he N3 transport of the 5GC shared MBS delivery method is released and the radio resource associated with the MBS QoS Flows are released</w:t>
      </w:r>
      <w:r>
        <w:rPr>
          <w:rFonts w:eastAsia="等线"/>
          <w:lang w:eastAsia="zh-CN"/>
        </w:rPr>
        <w:t>, or t</w:t>
      </w:r>
      <w:r>
        <w:rPr>
          <w:rFonts w:eastAsia="等线"/>
        </w:rPr>
        <w:t>he N3/N9 transport of the 5GC Individual MBS traffic delivery method is released and the radio resource associated with the QoS Flows are released.</w:t>
      </w:r>
    </w:p>
    <w:p w14:paraId="3540BFE5" w14:textId="77777777" w:rsidR="00FF2A60" w:rsidRDefault="00FF2A60" w:rsidP="00FF2A60">
      <w:pPr>
        <w:pStyle w:val="B2"/>
        <w:rPr>
          <w:rFonts w:eastAsia="等线"/>
        </w:rPr>
      </w:pPr>
      <w:r>
        <w:rPr>
          <w:rFonts w:eastAsia="等线"/>
        </w:rPr>
        <w:t>-</w:t>
      </w:r>
      <w:r>
        <w:rPr>
          <w:rFonts w:eastAsia="等线"/>
        </w:rPr>
        <w:tab/>
        <w:t>MB-UPF is used as the MBS Session anchor for the 5GC shared MBS delivery.</w:t>
      </w:r>
    </w:p>
    <w:p w14:paraId="100E9753" w14:textId="77777777" w:rsidR="00FF2A60" w:rsidRDefault="00FF2A60" w:rsidP="00FF2A60">
      <w:pPr>
        <w:ind w:left="851" w:hanging="284"/>
        <w:rPr>
          <w:rFonts w:eastAsia="等线"/>
        </w:rPr>
      </w:pPr>
      <w:r>
        <w:rPr>
          <w:rFonts w:eastAsia="等线"/>
        </w:rPr>
        <w:t>-</w:t>
      </w:r>
      <w:r>
        <w:rPr>
          <w:rFonts w:eastAsia="等线"/>
        </w:rPr>
        <w:tab/>
        <w:t>Interactions between the MBSF-C and MBSF-U will be defined in coordination with 3GPP SA4.</w:t>
      </w:r>
    </w:p>
    <w:p w14:paraId="3A314399" w14:textId="3AEB220E" w:rsidR="00FF2A60" w:rsidRDefault="00FF2A60" w:rsidP="00FF2A60">
      <w:pPr>
        <w:pStyle w:val="EditorsNote"/>
        <w:rPr>
          <w:lang w:eastAsia="zh-CN"/>
        </w:rPr>
      </w:pPr>
      <w:r>
        <w:rPr>
          <w:rFonts w:eastAsia="等线"/>
          <w:lang w:eastAsia="ko-KR"/>
        </w:rPr>
        <w:t>-</w:t>
      </w:r>
      <w:r>
        <w:rPr>
          <w:rFonts w:eastAsia="等线"/>
          <w:lang w:eastAsia="ko-KR"/>
        </w:rPr>
        <w:tab/>
        <w:t>The 5GC shall be able to trigger NG-RAN nodes to notify session start/activation of an MBS session to UEs.</w:t>
      </w:r>
      <w:r>
        <w:t>Editor's note:</w:t>
      </w:r>
      <w:r>
        <w:tab/>
      </w:r>
      <w:r>
        <w:rPr>
          <w:lang w:eastAsia="zh-CN"/>
        </w:rPr>
        <w:t>How the NG-RAN node notify session activation to UEs relies on RAN WG feedback.</w:t>
      </w:r>
    </w:p>
    <w:p w14:paraId="0EFB1AE7" w14:textId="77777777" w:rsidR="00FF2A60" w:rsidRDefault="00FF2A60" w:rsidP="00FF2A60">
      <w:pPr>
        <w:pStyle w:val="B1"/>
      </w:pPr>
      <w:r>
        <w:t>-</w:t>
      </w:r>
      <w:r>
        <w:tab/>
        <w:t>When an MBS session is established upon AF request, it may be immediately activated (i.e. one AF request combining of session announcement and session activation). If an application requires to allow UEs to join prior to the start/activation of the multicast transmission, the AF may interact with the NEF separately to announce the multicast service and subsequently to request start/activation of the multicast service.</w:t>
      </w:r>
    </w:p>
    <w:p w14:paraId="5243CCFC" w14:textId="767869F1" w:rsidR="00FF2A60" w:rsidRDefault="00FF2A60" w:rsidP="00FF2A60">
      <w:pPr>
        <w:pStyle w:val="B1"/>
      </w:pPr>
      <w:r>
        <w:t>-</w:t>
      </w:r>
      <w:r>
        <w:tab/>
        <w:t>If a UE joins prior to the activation of the multicast session, the network indicates to the UE that the session is not yet activated.</w:t>
      </w:r>
    </w:p>
    <w:p w14:paraId="0E1BBAD0" w14:textId="77777777" w:rsidR="00FF2A60" w:rsidRDefault="00FF2A60" w:rsidP="00FF2A60">
      <w:pPr>
        <w:pStyle w:val="B1"/>
      </w:pPr>
      <w:r>
        <w:t>-</w:t>
      </w:r>
      <w:r>
        <w:tab/>
        <w:t>The following bullets apply if MB-UPF detecting multicast data triggers MBS Session deactivation or activation.</w:t>
      </w:r>
    </w:p>
    <w:p w14:paraId="58DA7A2E" w14:textId="77777777" w:rsidR="00FF2A60" w:rsidRDefault="00FF2A60" w:rsidP="00FF2A60">
      <w:pPr>
        <w:pStyle w:val="NO"/>
      </w:pPr>
      <w:r>
        <w:t>NOTE 3:</w:t>
      </w:r>
      <w:r>
        <w:tab/>
        <w:t>Whether the terms "stop/deactivated" or "start/activation" denote the same actions needs to be further clarified.</w:t>
      </w:r>
    </w:p>
    <w:p w14:paraId="508E0E87" w14:textId="77777777" w:rsidR="00FF2A60" w:rsidRDefault="00FF2A60" w:rsidP="00FF2A60">
      <w:pPr>
        <w:pStyle w:val="B2"/>
      </w:pPr>
      <w:r>
        <w:t>-</w:t>
      </w:r>
      <w:r>
        <w:tab/>
        <w:t>The MBS Session may be deactivated when the MB-UPF detects no multicast data for a configurable period. When the MBS Session is deactivated by 5GC, the MBS Session context is kept in 5GC, but the AN resource with context and N3 tunnel for 5GC Shared MBS delivery method are released. UEs that have joined that multicast session can become IDLE:</w:t>
      </w:r>
    </w:p>
    <w:p w14:paraId="74D02662" w14:textId="77777777" w:rsidR="00FF2A60" w:rsidRDefault="00FF2A60" w:rsidP="00FF2A60">
      <w:pPr>
        <w:pStyle w:val="NO"/>
      </w:pPr>
      <w:r>
        <w:t>NOTE 4:</w:t>
      </w:r>
      <w:r>
        <w:tab/>
        <w:t>Whether the MBS QoS flow need be removed from the MBS Session context is to be decided in normative phase.</w:t>
      </w:r>
    </w:p>
    <w:p w14:paraId="705D7988" w14:textId="77777777" w:rsidR="00FF2A60" w:rsidRDefault="00FF2A60" w:rsidP="00FF2A60">
      <w:pPr>
        <w:pStyle w:val="B2"/>
      </w:pPr>
      <w:r>
        <w:t>-</w:t>
      </w:r>
      <w:r>
        <w:tab/>
        <w:t>The MBS Session may be activated when the MB-UPF detects multicast data. When the MBS Session needs to be activated, the MB-UPF sends message to the MB-SMF. When the MB-SMF starts the MBS session activation for establishing the transmission resources, the MB-SMF notifies the session activation to NG-RANs via SMFs/AMFs serving UEs within the multicast session. UEs are notified by NG-RAN about the session activation.</w:t>
      </w:r>
    </w:p>
    <w:p w14:paraId="4D0C4107" w14:textId="77777777" w:rsidR="00FF2A60" w:rsidRDefault="00FF2A60" w:rsidP="00FF2A60">
      <w:pPr>
        <w:pStyle w:val="B1"/>
      </w:pPr>
      <w:r>
        <w:t>-</w:t>
      </w:r>
      <w:r>
        <w:tab/>
        <w:t>The following bullets apply if AF decides to start or stop a multicast session:</w:t>
      </w:r>
    </w:p>
    <w:p w14:paraId="6A2795AA" w14:textId="77777777" w:rsidR="00FF2A60" w:rsidRDefault="00FF2A60" w:rsidP="00FF2A60">
      <w:pPr>
        <w:pStyle w:val="NO"/>
      </w:pPr>
      <w:r>
        <w:t>NOTE 5:</w:t>
      </w:r>
      <w:r>
        <w:tab/>
        <w:t>Whether the terms "stop/deactivated" or "start/activation" denote the same actions needs to be further clarified.</w:t>
      </w:r>
    </w:p>
    <w:p w14:paraId="0BA578B9" w14:textId="77777777" w:rsidR="00FF2A60" w:rsidRDefault="00FF2A60" w:rsidP="00FF2A60">
      <w:pPr>
        <w:pStyle w:val="B1"/>
      </w:pPr>
      <w:r>
        <w:lastRenderedPageBreak/>
        <w:t>-</w:t>
      </w:r>
      <w:r>
        <w:tab/>
        <w:t>The MBS Session may be stopped upon AF requests. When the MBS Session is stopped, the MBS Session context is kept in 5GC, but the AN resource with context and N3 tunnel for 5GC Shared MBS delivery method are released. The multicast QoS flow information are removed from the MBS Session context stored at the UE and 5GC NF. UEs that have joined that multicast session can become IDLE.</w:t>
      </w:r>
    </w:p>
    <w:p w14:paraId="6614FC24" w14:textId="0509D097" w:rsidR="00FF2A60" w:rsidRDefault="00FF2A60" w:rsidP="00FF2A60">
      <w:pPr>
        <w:pStyle w:val="B1"/>
      </w:pPr>
      <w:r>
        <w:t>-</w:t>
      </w:r>
      <w:r>
        <w:tab/>
        <w:t>The MBS Session may be activated/started upon AF requests. When the MBS Session needs to be activated/started, the NEF or MBSF sends message to the MB-SMF for establishing the transmission resources. The MB-SMF obtains the related Multicast QoS flow information from PCF. When the MB-SMF restarts the MBS session, the MB-SMF notifies the session activation to NG-RANs via SMFs/AMFs serving UEs within the multicast session. UEs are notified by NG-RAN about the session activation.</w:t>
      </w:r>
    </w:p>
    <w:p w14:paraId="4E19CDFD" w14:textId="77777777" w:rsidR="00FF2A60" w:rsidDel="0034141C" w:rsidRDefault="00FF2A60" w:rsidP="00FF2A60">
      <w:pPr>
        <w:pStyle w:val="EditorsNote"/>
        <w:rPr>
          <w:del w:id="33" w:author="作者"/>
          <w:rFonts w:eastAsia="宋体"/>
        </w:rPr>
      </w:pPr>
      <w:del w:id="34" w:author="作者">
        <w:r w:rsidDel="0034141C">
          <w:delText>Editor's note:</w:delText>
        </w:r>
        <w:r w:rsidDel="0034141C">
          <w:tab/>
          <w:delText>Coordination with RAN WGs are needed.</w:delText>
        </w:r>
      </w:del>
    </w:p>
    <w:p w14:paraId="4F0045BD" w14:textId="77777777" w:rsidR="00FF2A60" w:rsidRDefault="00FF2A60" w:rsidP="00FF2A60">
      <w:pPr>
        <w:rPr>
          <w:rFonts w:ascii="Arial" w:hAnsi="Arial" w:cs="Arial"/>
          <w:color w:val="FF0000"/>
          <w:sz w:val="32"/>
          <w:szCs w:val="32"/>
          <w:lang w:eastAsia="zh-CN"/>
        </w:rPr>
      </w:pPr>
    </w:p>
    <w:p w14:paraId="588053E7" w14:textId="77777777" w:rsidR="00FF2A60" w:rsidRPr="00931386" w:rsidRDefault="00FF2A60" w:rsidP="00FF2A60">
      <w:pPr>
        <w:rPr>
          <w:rFonts w:ascii="Arial" w:hAnsi="Arial" w:cs="Arial"/>
          <w:color w:val="FF0000"/>
          <w:sz w:val="32"/>
          <w:szCs w:val="32"/>
          <w:lang w:eastAsia="zh-CN"/>
        </w:rPr>
      </w:pPr>
      <w:r w:rsidRPr="00931386">
        <w:rPr>
          <w:rFonts w:ascii="Arial" w:hAnsi="Arial" w:cs="Arial"/>
          <w:color w:val="FF0000"/>
          <w:sz w:val="32"/>
          <w:szCs w:val="32"/>
          <w:lang w:eastAsia="zh-CN"/>
        </w:rPr>
        <w:t xml:space="preserve">********************************* </w:t>
      </w:r>
      <w:r>
        <w:rPr>
          <w:rFonts w:ascii="Arial" w:hAnsi="Arial" w:cs="Arial"/>
          <w:color w:val="FF0000"/>
          <w:sz w:val="32"/>
          <w:szCs w:val="32"/>
          <w:lang w:eastAsia="zh-CN"/>
        </w:rPr>
        <w:t>2</w:t>
      </w:r>
      <w:r w:rsidRPr="00EC7729">
        <w:rPr>
          <w:rFonts w:ascii="Arial" w:hAnsi="Arial" w:cs="Arial"/>
          <w:color w:val="FF0000"/>
          <w:sz w:val="32"/>
          <w:szCs w:val="32"/>
          <w:vertAlign w:val="superscript"/>
          <w:lang w:eastAsia="zh-CN"/>
        </w:rPr>
        <w:t>nd</w:t>
      </w:r>
      <w:r w:rsidRPr="00931386">
        <w:rPr>
          <w:rFonts w:ascii="Arial" w:hAnsi="Arial" w:cs="Arial"/>
          <w:color w:val="FF0000"/>
          <w:sz w:val="32"/>
          <w:szCs w:val="32"/>
          <w:lang w:eastAsia="zh-CN"/>
        </w:rPr>
        <w:t xml:space="preserve"> Change ****************************</w:t>
      </w:r>
    </w:p>
    <w:p w14:paraId="4E1FA281" w14:textId="77777777" w:rsidR="00FF2A60" w:rsidRPr="00332FC3" w:rsidRDefault="00FF2A60" w:rsidP="00FF2A60">
      <w:pPr>
        <w:pStyle w:val="2"/>
      </w:pPr>
      <w:bookmarkStart w:id="35" w:name="_Toc54730096"/>
      <w:bookmarkStart w:id="36" w:name="_Toc55203246"/>
      <w:bookmarkStart w:id="37" w:name="_Toc57450229"/>
      <w:bookmarkStart w:id="38" w:name="_Toc57450633"/>
      <w:r w:rsidRPr="00332FC3">
        <w:t>8.6</w:t>
      </w:r>
      <w:r w:rsidRPr="00332FC3">
        <w:tab/>
        <w:t>Key Issue #6: Local MBS service</w:t>
      </w:r>
      <w:bookmarkEnd w:id="35"/>
      <w:bookmarkEnd w:id="36"/>
      <w:bookmarkEnd w:id="37"/>
      <w:bookmarkEnd w:id="38"/>
    </w:p>
    <w:p w14:paraId="2EAA03AF" w14:textId="77777777" w:rsidR="00FF2A60" w:rsidRPr="00332FC3" w:rsidRDefault="00FF2A60" w:rsidP="00FF2A60">
      <w:pPr>
        <w:rPr>
          <w:rFonts w:eastAsia="Malgun Gothic"/>
          <w:noProof/>
          <w:lang w:eastAsia="ko-KR"/>
        </w:rPr>
      </w:pPr>
      <w:r w:rsidRPr="00332FC3">
        <w:rPr>
          <w:noProof/>
          <w:lang w:eastAsia="ko-KR"/>
        </w:rPr>
        <w:t>The following agreements to support local MBS services apply as baseline for normative work:</w:t>
      </w:r>
    </w:p>
    <w:p w14:paraId="4B5C1BBA" w14:textId="77777777" w:rsidR="00FF2A60" w:rsidRPr="00332FC3" w:rsidRDefault="00FF2A60" w:rsidP="00FF2A60">
      <w:pPr>
        <w:pStyle w:val="B1"/>
        <w:rPr>
          <w:lang w:eastAsia="ja-JP"/>
        </w:rPr>
      </w:pPr>
      <w:r w:rsidRPr="00332FC3">
        <w:t>-</w:t>
      </w:r>
      <w:r w:rsidRPr="00332FC3">
        <w:tab/>
        <w:t>It shall be possible to support MBS session where the content is not location-dependent, but the distribution is limited to a certain area, and MBS sessions where the content is location-dependent.</w:t>
      </w:r>
    </w:p>
    <w:p w14:paraId="27A08F88" w14:textId="77777777" w:rsidR="00FF2A60" w:rsidRPr="00332FC3" w:rsidRDefault="00FF2A60" w:rsidP="00FF2A60">
      <w:pPr>
        <w:pStyle w:val="B1"/>
      </w:pPr>
      <w:r w:rsidRPr="00332FC3">
        <w:t>-</w:t>
      </w:r>
      <w:r w:rsidRPr="00332FC3">
        <w:tab/>
        <w:t>It shall be possible to locate MBS CN functions in proximity to NG RAN nodes serving the location area.</w:t>
      </w:r>
    </w:p>
    <w:p w14:paraId="55AF0988" w14:textId="77777777" w:rsidR="00FF2A60" w:rsidRPr="00332FC3" w:rsidRDefault="00FF2A60" w:rsidP="00FF2A60">
      <w:pPr>
        <w:pStyle w:val="B1"/>
      </w:pPr>
      <w:r w:rsidRPr="00332FC3">
        <w:t>-</w:t>
      </w:r>
      <w:r w:rsidRPr="00332FC3">
        <w:tab/>
        <w:t>For the case that the multicast service is only available within a limited area, the UE shall be able to obtain service area information of the multicast service, to enable the UE to trigger the session join procedure only within the location area.</w:t>
      </w:r>
    </w:p>
    <w:p w14:paraId="370D77EE" w14:textId="77777777" w:rsidR="00FF2A60" w:rsidRPr="00332FC3" w:rsidRDefault="00FF2A60" w:rsidP="00FF2A60">
      <w:pPr>
        <w:pStyle w:val="B2"/>
        <w:rPr>
          <w:lang w:eastAsia="ko-KR"/>
        </w:rPr>
      </w:pPr>
      <w:r w:rsidRPr="00332FC3">
        <w:rPr>
          <w:lang w:eastAsia="ko-KR"/>
        </w:rPr>
        <w:t>-</w:t>
      </w:r>
      <w:r w:rsidRPr="00332FC3">
        <w:rPr>
          <w:lang w:eastAsia="ko-KR"/>
        </w:rPr>
        <w:tab/>
      </w:r>
      <w:r w:rsidRPr="00332FC3">
        <w:t>The UE shall be able to obtain service area information of the local multicast service via NAS signalling or via MBS service announcement.</w:t>
      </w:r>
    </w:p>
    <w:p w14:paraId="1ABEB0EB" w14:textId="77777777" w:rsidR="00FF2A60" w:rsidRPr="00332FC3" w:rsidRDefault="00FF2A60" w:rsidP="00FF2A60">
      <w:pPr>
        <w:pStyle w:val="B1"/>
        <w:rPr>
          <w:lang w:eastAsia="ja-JP"/>
        </w:rPr>
      </w:pPr>
      <w:r w:rsidRPr="00332FC3">
        <w:t>-</w:t>
      </w:r>
      <w:r w:rsidRPr="00332FC3">
        <w:tab/>
        <w:t>For the case that the MB service content is location-dependent (The content of the same MB service delivered to different sub-areas is different), it shall be possible that the UE is not aware of each sub-area in the available area information of the MB service.</w:t>
      </w:r>
    </w:p>
    <w:p w14:paraId="2095D77A" w14:textId="77777777" w:rsidR="00FF2A60" w:rsidRPr="00332FC3" w:rsidRDefault="00FF2A60" w:rsidP="00FF2A60">
      <w:pPr>
        <w:pStyle w:val="B1"/>
      </w:pPr>
      <w:r w:rsidRPr="00332FC3">
        <w:t>-</w:t>
      </w:r>
      <w:r w:rsidRPr="00332FC3">
        <w:tab/>
        <w:t>It shall be possible to hide the internal PLMN topology from AF (e.g., AF is not aware of cell or TA information).</w:t>
      </w:r>
    </w:p>
    <w:p w14:paraId="2F782E53" w14:textId="77777777" w:rsidR="00FF2A60" w:rsidRPr="00332FC3" w:rsidRDefault="00FF2A60" w:rsidP="00FF2A60">
      <w:pPr>
        <w:pStyle w:val="B1"/>
      </w:pPr>
      <w:r w:rsidRPr="00332FC3">
        <w:t>-</w:t>
      </w:r>
      <w:r w:rsidRPr="00332FC3">
        <w:rPr>
          <w:lang w:eastAsia="zh-CN"/>
        </w:rPr>
        <w:tab/>
        <w:t>The network shall be able to enforce the area restriction for accessing a local MBS service.</w:t>
      </w:r>
    </w:p>
    <w:p w14:paraId="3095F92D" w14:textId="77777777" w:rsidR="00FF2A60" w:rsidRPr="00332FC3" w:rsidRDefault="00FF2A60" w:rsidP="00FF2A60">
      <w:pPr>
        <w:pStyle w:val="B1"/>
        <w:rPr>
          <w:lang w:eastAsia="zh-CN"/>
        </w:rPr>
      </w:pPr>
      <w:r w:rsidRPr="00332FC3">
        <w:rPr>
          <w:lang w:eastAsia="zh-CN"/>
        </w:rPr>
        <w:t>-</w:t>
      </w:r>
      <w:r w:rsidRPr="00332FC3">
        <w:rPr>
          <w:lang w:eastAsia="zh-CN"/>
        </w:rPr>
        <w:tab/>
        <w:t>If different location-dependent content is provided for an MBS session, the network shall be able to support multiple MB-UPFs as ingress points for an MBS session.</w:t>
      </w:r>
    </w:p>
    <w:p w14:paraId="0484F0B8" w14:textId="77777777" w:rsidR="00FF2A60" w:rsidRPr="00332FC3" w:rsidRDefault="00FF2A60" w:rsidP="00FF2A60">
      <w:pPr>
        <w:pStyle w:val="NO"/>
      </w:pPr>
      <w:r w:rsidRPr="00332FC3">
        <w:t>NOTE 1:</w:t>
      </w:r>
      <w:r w:rsidRPr="00332FC3">
        <w:tab/>
        <w:t>The solution for different location-dependent content can also be applied in a scenario where the same content is provided in distributed islands of the network to enable distinct local distribution trees with local ingress points.</w:t>
      </w:r>
    </w:p>
    <w:p w14:paraId="7B136D40" w14:textId="1E894BCA" w:rsidR="00FF2A60" w:rsidRPr="00332FC3" w:rsidRDefault="00FF2A60" w:rsidP="00FF2A60">
      <w:pPr>
        <w:ind w:left="568" w:hanging="284"/>
        <w:rPr>
          <w:lang w:eastAsia="zh-CN"/>
        </w:rPr>
      </w:pPr>
      <w:r w:rsidRPr="00332FC3">
        <w:rPr>
          <w:lang w:eastAsia="zh-CN"/>
        </w:rPr>
        <w:t>-</w:t>
      </w:r>
      <w:r w:rsidRPr="00332FC3">
        <w:rPr>
          <w:lang w:eastAsia="zh-CN"/>
        </w:rPr>
        <w:tab/>
        <w:t xml:space="preserve">To support different location-dependent content, an additional </w:t>
      </w:r>
      <w:ins w:id="39" w:author="Nokia r01" w:date="2021-03-02T23:35:00Z">
        <w:r w:rsidR="00AA1EC6">
          <w:rPr>
            <w:lang w:eastAsia="zh-CN"/>
          </w:rPr>
          <w:t>A</w:t>
        </w:r>
      </w:ins>
      <w:ins w:id="40" w:author="Nokia r01" w:date="2021-03-02T23:33:00Z">
        <w:r w:rsidR="00AA1EC6">
          <w:rPr>
            <w:lang w:eastAsia="zh-CN"/>
          </w:rPr>
          <w:t xml:space="preserve">rea </w:t>
        </w:r>
      </w:ins>
      <w:ins w:id="41" w:author="Nokia r01" w:date="2021-03-02T23:35:00Z">
        <w:r w:rsidR="00AA1EC6">
          <w:rPr>
            <w:lang w:eastAsia="zh-CN"/>
          </w:rPr>
          <w:t>S</w:t>
        </w:r>
      </w:ins>
      <w:ins w:id="42" w:author="Nokia r01" w:date="2021-03-02T23:33:00Z">
        <w:r w:rsidR="00AA1EC6">
          <w:rPr>
            <w:lang w:eastAsia="zh-CN"/>
          </w:rPr>
          <w:t xml:space="preserve">ession </w:t>
        </w:r>
      </w:ins>
      <w:ins w:id="43" w:author="Nokia r01" w:date="2021-03-02T23:35:00Z">
        <w:r w:rsidR="00AA1EC6">
          <w:rPr>
            <w:lang w:eastAsia="zh-CN"/>
          </w:rPr>
          <w:t>I</w:t>
        </w:r>
      </w:ins>
      <w:del w:id="44" w:author="Nokia r01" w:date="2021-03-02T23:35:00Z">
        <w:r w:rsidRPr="00332FC3" w:rsidDel="00AA1EC6">
          <w:rPr>
            <w:lang w:eastAsia="zh-CN"/>
          </w:rPr>
          <w:delText>i</w:delText>
        </w:r>
      </w:del>
      <w:r w:rsidRPr="00332FC3">
        <w:rPr>
          <w:lang w:eastAsia="zh-CN"/>
        </w:rPr>
        <w:t xml:space="preserve">dentifier </w:t>
      </w:r>
      <w:del w:id="45" w:author="Nokia r01" w:date="2021-03-02T23:33:00Z">
        <w:r w:rsidRPr="00332FC3" w:rsidDel="00AA1EC6">
          <w:rPr>
            <w:lang w:eastAsia="zh-CN"/>
          </w:rPr>
          <w:delText xml:space="preserve">(e.g. FlowID) </w:delText>
        </w:r>
      </w:del>
      <w:r w:rsidRPr="00332FC3">
        <w:rPr>
          <w:lang w:eastAsia="zh-CN"/>
        </w:rPr>
        <w:t>shall be assigned for each location area and used in combination with the multicast session ID</w:t>
      </w:r>
      <w:del w:id="46" w:author="Nokia r01" w:date="2021-03-02T23:33:00Z">
        <w:r w:rsidRPr="00332FC3" w:rsidDel="00AA1EC6">
          <w:rPr>
            <w:lang w:eastAsia="zh-CN"/>
          </w:rPr>
          <w:delText>/TMGI</w:delText>
        </w:r>
      </w:del>
      <w:r w:rsidRPr="00332FC3">
        <w:rPr>
          <w:lang w:eastAsia="zh-CN"/>
        </w:rPr>
        <w:t xml:space="preserve"> in network internal signalling to identify a location dependent part of the multicast session.</w:t>
      </w:r>
    </w:p>
    <w:p w14:paraId="3353291C" w14:textId="77777777" w:rsidR="00FF2A60" w:rsidRPr="00332FC3" w:rsidRDefault="00FF2A60" w:rsidP="00FF2A60">
      <w:pPr>
        <w:ind w:left="568" w:hanging="284"/>
      </w:pPr>
      <w:r w:rsidRPr="00332FC3">
        <w:rPr>
          <w:lang w:eastAsia="zh-CN"/>
        </w:rPr>
        <w:t>-</w:t>
      </w:r>
      <w:r w:rsidRPr="00332FC3">
        <w:rPr>
          <w:lang w:eastAsia="zh-CN"/>
        </w:rPr>
        <w:tab/>
        <w:t>Information about the location dependent multicast service may be provided by an AF, or may be configured.</w:t>
      </w:r>
    </w:p>
    <w:p w14:paraId="185CF090" w14:textId="77777777" w:rsidR="00FF2A60" w:rsidRPr="00332FC3" w:rsidDel="00B84BC3" w:rsidRDefault="00FF2A60" w:rsidP="00FF2A60">
      <w:pPr>
        <w:pStyle w:val="EditorsNote"/>
        <w:rPr>
          <w:del w:id="47" w:author="作者"/>
          <w:lang w:eastAsia="zh-CN"/>
        </w:rPr>
      </w:pPr>
      <w:del w:id="48" w:author="作者">
        <w:r w:rsidRPr="00332FC3" w:rsidDel="00B84BC3">
          <w:delText>Editor's note:</w:delText>
        </w:r>
        <w:r w:rsidRPr="00332FC3" w:rsidDel="00B84BC3">
          <w:tab/>
          <w:delText>The conclusion of KI#6 should align with the conclusion of KI#1.</w:delText>
        </w:r>
      </w:del>
    </w:p>
    <w:p w14:paraId="4085928A" w14:textId="77777777" w:rsidR="00FF2A60" w:rsidRPr="00332FC3" w:rsidRDefault="00FF2A60" w:rsidP="00FF2A60">
      <w:pPr>
        <w:pStyle w:val="NO"/>
        <w:rPr>
          <w:lang w:eastAsia="zh-CN"/>
        </w:rPr>
      </w:pPr>
      <w:r w:rsidRPr="00332FC3">
        <w:t>NOTE 2:</w:t>
      </w:r>
      <w:r w:rsidRPr="00332FC3">
        <w:tab/>
        <w:t>Alignment based on progress/decision in RAN WGs will be performed as part of the normative phase.</w:t>
      </w:r>
    </w:p>
    <w:p w14:paraId="0C050568" w14:textId="52CC332F" w:rsidR="00EC7729" w:rsidRPr="00EC7729" w:rsidRDefault="00FF2A60" w:rsidP="00A0132E">
      <w:pPr>
        <w:pStyle w:val="B1"/>
        <w:rPr>
          <w:rFonts w:ascii="Arial" w:hAnsi="Arial" w:cs="Arial"/>
          <w:color w:val="FF0000"/>
          <w:sz w:val="32"/>
          <w:szCs w:val="32"/>
          <w:lang w:eastAsia="zh-CN"/>
        </w:rPr>
      </w:pPr>
      <w:ins w:id="49" w:author="作者">
        <w:r>
          <w:rPr>
            <w:lang w:eastAsia="zh-CN"/>
          </w:rPr>
          <w:t>-</w:t>
        </w:r>
        <w:r>
          <w:rPr>
            <w:lang w:eastAsia="zh-CN"/>
          </w:rPr>
          <w:tab/>
          <w:t xml:space="preserve">For location dependent MB service, the </w:t>
        </w:r>
        <w:r w:rsidR="00A0132E">
          <w:rPr>
            <w:lang w:eastAsia="zh-CN"/>
          </w:rPr>
          <w:t xml:space="preserve">MB-SMF </w:t>
        </w:r>
        <w:r>
          <w:rPr>
            <w:lang w:eastAsia="zh-CN"/>
          </w:rPr>
          <w:t>allocates the Area Session identifier.</w:t>
        </w:r>
        <w:r w:rsidR="00A0132E">
          <w:rPr>
            <w:lang w:eastAsia="zh-CN"/>
          </w:rPr>
          <w:t xml:space="preserve"> </w:t>
        </w:r>
        <w:r w:rsidR="00406C05" w:rsidRPr="00406C05">
          <w:rPr>
            <w:lang w:eastAsia="zh-CN"/>
          </w:rPr>
          <w:t xml:space="preserve">The </w:t>
        </w:r>
      </w:ins>
      <w:ins w:id="50" w:author="Nokia r01" w:date="2021-03-02T23:34:00Z">
        <w:r w:rsidR="00AA1EC6">
          <w:rPr>
            <w:lang w:eastAsia="zh-CN"/>
          </w:rPr>
          <w:t xml:space="preserve">Area </w:t>
        </w:r>
      </w:ins>
      <w:ins w:id="51" w:author="Nokia r01" w:date="2021-03-02T23:35:00Z">
        <w:r w:rsidR="00AA1EC6">
          <w:rPr>
            <w:lang w:eastAsia="zh-CN"/>
          </w:rPr>
          <w:t>S</w:t>
        </w:r>
      </w:ins>
      <w:ins w:id="52" w:author="Nokia r01" w:date="2021-03-02T23:34:00Z">
        <w:r w:rsidR="00AA1EC6">
          <w:rPr>
            <w:lang w:eastAsia="zh-CN"/>
          </w:rPr>
          <w:t>ession</w:t>
        </w:r>
      </w:ins>
      <w:ins w:id="53" w:author="作者">
        <w:r w:rsidR="00406C05" w:rsidRPr="00406C05">
          <w:rPr>
            <w:lang w:eastAsia="zh-CN"/>
          </w:rPr>
          <w:t xml:space="preserve"> identifier</w:t>
        </w:r>
      </w:ins>
      <w:ins w:id="54" w:author="Nokia r01" w:date="2021-03-02T23:34:00Z">
        <w:r w:rsidR="00AA1EC6">
          <w:rPr>
            <w:lang w:eastAsia="zh-CN"/>
          </w:rPr>
          <w:t>s</w:t>
        </w:r>
      </w:ins>
      <w:ins w:id="55" w:author="作者">
        <w:r w:rsidR="00406C05" w:rsidRPr="00406C05">
          <w:rPr>
            <w:lang w:eastAsia="zh-CN"/>
          </w:rPr>
          <w:t xml:space="preserve"> allocated by different MB-SMF</w:t>
        </w:r>
      </w:ins>
      <w:ins w:id="56" w:author="Nokia r01" w:date="2021-03-02T23:34:00Z">
        <w:r w:rsidR="00AA1EC6">
          <w:rPr>
            <w:lang w:eastAsia="zh-CN"/>
          </w:rPr>
          <w:t>s</w:t>
        </w:r>
      </w:ins>
      <w:ins w:id="57" w:author="作者">
        <w:r w:rsidR="00406C05" w:rsidRPr="00406C05">
          <w:rPr>
            <w:lang w:eastAsia="zh-CN"/>
          </w:rPr>
          <w:t xml:space="preserve"> </w:t>
        </w:r>
      </w:ins>
      <w:ins w:id="58" w:author="Nokia r01" w:date="2021-03-02T23:32:00Z">
        <w:r w:rsidR="00AA1EC6">
          <w:rPr>
            <w:lang w:eastAsia="zh-CN"/>
          </w:rPr>
          <w:t xml:space="preserve">shall </w:t>
        </w:r>
      </w:ins>
      <w:ins w:id="59" w:author="作者">
        <w:r w:rsidR="00406C05" w:rsidRPr="00406C05">
          <w:rPr>
            <w:lang w:eastAsia="zh-CN"/>
          </w:rPr>
          <w:t xml:space="preserve">not </w:t>
        </w:r>
      </w:ins>
      <w:ins w:id="60" w:author="Nokia r01" w:date="2021-03-02T23:34:00Z">
        <w:r w:rsidR="00AA1EC6">
          <w:rPr>
            <w:lang w:eastAsia="zh-CN"/>
          </w:rPr>
          <w:t>overlap for a multicast session</w:t>
        </w:r>
      </w:ins>
      <w:bookmarkStart w:id="61" w:name="_GoBack"/>
      <w:bookmarkEnd w:id="61"/>
      <w:ins w:id="62" w:author="作者">
        <w:r w:rsidR="00406C05" w:rsidRPr="00406C05">
          <w:rPr>
            <w:lang w:eastAsia="zh-CN"/>
          </w:rPr>
          <w:t>.</w:t>
        </w:r>
        <w:r w:rsidR="00A0132E">
          <w:rPr>
            <w:lang w:eastAsia="zh-CN"/>
          </w:rPr>
          <w:t xml:space="preserve"> </w:t>
        </w:r>
      </w:ins>
    </w:p>
    <w:p w14:paraId="02FCBADC" w14:textId="23FB589C" w:rsidR="00E1552B" w:rsidRPr="00931386" w:rsidRDefault="00E1552B" w:rsidP="00931386">
      <w:pPr>
        <w:rPr>
          <w:rFonts w:ascii="Arial" w:hAnsi="Arial" w:cs="Arial"/>
          <w:color w:val="FF0000"/>
          <w:sz w:val="32"/>
          <w:szCs w:val="32"/>
          <w:lang w:eastAsia="zh-CN"/>
        </w:rPr>
      </w:pPr>
      <w:bookmarkStart w:id="63" w:name="_Toc2086459"/>
      <w:bookmarkStart w:id="64" w:name="_Toc43806245"/>
      <w:bookmarkStart w:id="65" w:name="_Toc43806552"/>
      <w:bookmarkStart w:id="66" w:name="_Toc50630907"/>
      <w:bookmarkStart w:id="67" w:name="_Toc50631409"/>
      <w:bookmarkEnd w:id="10"/>
      <w:bookmarkEnd w:id="11"/>
      <w:bookmarkEnd w:id="12"/>
      <w:bookmarkEnd w:id="13"/>
      <w:bookmarkEnd w:id="14"/>
      <w:bookmarkEnd w:id="15"/>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63"/>
      <w:bookmarkEnd w:id="64"/>
      <w:bookmarkEnd w:id="65"/>
      <w:bookmarkEnd w:id="66"/>
      <w:bookmarkEnd w:id="67"/>
    </w:p>
    <w:sectPr w:rsidR="00E1552B" w:rsidRPr="00931386">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96DB04" w14:textId="77777777" w:rsidR="002D2792" w:rsidRDefault="002D2792">
      <w:r>
        <w:separator/>
      </w:r>
    </w:p>
  </w:endnote>
  <w:endnote w:type="continuationSeparator" w:id="0">
    <w:p w14:paraId="2125ABD7" w14:textId="77777777" w:rsidR="002D2792" w:rsidRDefault="002D2792">
      <w:r>
        <w:continuationSeparator/>
      </w:r>
    </w:p>
  </w:endnote>
  <w:endnote w:type="continuationNotice" w:id="1">
    <w:p w14:paraId="101D4852" w14:textId="77777777" w:rsidR="002D2792" w:rsidRDefault="002D27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41F1C" w14:textId="77777777" w:rsidR="00EC7729" w:rsidRDefault="00EC772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C0676A" w14:textId="77777777" w:rsidR="002D2792" w:rsidRDefault="002D2792">
      <w:r>
        <w:separator/>
      </w:r>
    </w:p>
  </w:footnote>
  <w:footnote w:type="continuationSeparator" w:id="0">
    <w:p w14:paraId="0506E211" w14:textId="77777777" w:rsidR="002D2792" w:rsidRDefault="002D2792">
      <w:r>
        <w:continuationSeparator/>
      </w:r>
    </w:p>
  </w:footnote>
  <w:footnote w:type="continuationNotice" w:id="1">
    <w:p w14:paraId="57CF92E6" w14:textId="77777777" w:rsidR="002D2792" w:rsidRDefault="002D279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537DF6" w14:textId="2353B727" w:rsidR="00EC7729" w:rsidRDefault="00EC77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7E2C">
      <w:rPr>
        <w:rFonts w:ascii="Arial" w:hAnsi="Arial" w:cs="Arial" w:hint="eastAsia"/>
        <w:bCs/>
        <w:noProof/>
        <w:sz w:val="18"/>
        <w:szCs w:val="18"/>
        <w:lang w:eastAsia="zh-CN"/>
      </w:rPr>
      <w:t>错误</w:t>
    </w:r>
    <w:r w:rsidR="00997E2C">
      <w:rPr>
        <w:rFonts w:ascii="Arial" w:hAnsi="Arial" w:cs="Arial" w:hint="eastAsia"/>
        <w:bCs/>
        <w:noProof/>
        <w:sz w:val="18"/>
        <w:szCs w:val="18"/>
        <w:lang w:eastAsia="zh-CN"/>
      </w:rPr>
      <w:t>!</w:t>
    </w:r>
    <w:r w:rsidR="00997E2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0D14099E" w14:textId="77777777" w:rsidR="00EC7729" w:rsidRDefault="00EC77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97E2C">
      <w:rPr>
        <w:rFonts w:ascii="Arial" w:hAnsi="Arial" w:cs="Arial"/>
        <w:b/>
        <w:noProof/>
        <w:sz w:val="18"/>
        <w:szCs w:val="18"/>
      </w:rPr>
      <w:t>5</w:t>
    </w:r>
    <w:r>
      <w:rPr>
        <w:rFonts w:ascii="Arial" w:hAnsi="Arial" w:cs="Arial"/>
        <w:b/>
        <w:sz w:val="18"/>
        <w:szCs w:val="18"/>
      </w:rPr>
      <w:fldChar w:fldCharType="end"/>
    </w:r>
  </w:p>
  <w:p w14:paraId="54C1B9E1" w14:textId="3F042EF0" w:rsidR="00EC7729" w:rsidRDefault="00EC77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7E2C">
      <w:rPr>
        <w:rFonts w:ascii="Arial" w:hAnsi="Arial" w:cs="Arial" w:hint="eastAsia"/>
        <w:bCs/>
        <w:noProof/>
        <w:sz w:val="18"/>
        <w:szCs w:val="18"/>
        <w:lang w:eastAsia="zh-CN"/>
      </w:rPr>
      <w:t>错误</w:t>
    </w:r>
    <w:r w:rsidR="00997E2C">
      <w:rPr>
        <w:rFonts w:ascii="Arial" w:hAnsi="Arial" w:cs="Arial" w:hint="eastAsia"/>
        <w:bCs/>
        <w:noProof/>
        <w:sz w:val="18"/>
        <w:szCs w:val="18"/>
        <w:lang w:eastAsia="zh-CN"/>
      </w:rPr>
      <w:t>!</w:t>
    </w:r>
    <w:r w:rsidR="00997E2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704D185" w14:textId="77777777" w:rsidR="00EC7729" w:rsidRDefault="00EC772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F057C"/>
    <w:multiLevelType w:val="hybridMultilevel"/>
    <w:tmpl w:val="52808B90"/>
    <w:lvl w:ilvl="0" w:tplc="567C5D3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0DF5449"/>
    <w:multiLevelType w:val="hybridMultilevel"/>
    <w:tmpl w:val="95126082"/>
    <w:lvl w:ilvl="0" w:tplc="567C5D3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4551516"/>
    <w:multiLevelType w:val="hybridMultilevel"/>
    <w:tmpl w:val="4184E12E"/>
    <w:lvl w:ilvl="0" w:tplc="567C5D3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2FF27DB"/>
    <w:multiLevelType w:val="hybridMultilevel"/>
    <w:tmpl w:val="79504DE8"/>
    <w:lvl w:ilvl="0" w:tplc="04B6F32E">
      <w:start w:val="1"/>
      <w:numFmt w:val="bullet"/>
      <w:lvlText w:val="-"/>
      <w:lvlJc w:val="left"/>
      <w:pPr>
        <w:ind w:left="704" w:hanging="42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6157EF5"/>
    <w:multiLevelType w:val="hybridMultilevel"/>
    <w:tmpl w:val="BCAEF922"/>
    <w:lvl w:ilvl="0" w:tplc="04B6F32E">
      <w:start w:val="1"/>
      <w:numFmt w:val="bullet"/>
      <w:lvlText w:val="-"/>
      <w:lvlJc w:val="left"/>
      <w:pPr>
        <w:ind w:left="704" w:hanging="42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E811470"/>
    <w:multiLevelType w:val="multilevel"/>
    <w:tmpl w:val="8F147F06"/>
    <w:lvl w:ilvl="0">
      <w:start w:val="1"/>
      <w:numFmt w:val="decimal"/>
      <w:lvlText w:val="%1."/>
      <w:lvlJc w:val="left"/>
      <w:pPr>
        <w:tabs>
          <w:tab w:val="num" w:pos="1288"/>
        </w:tabs>
        <w:ind w:left="1288" w:hanging="720"/>
      </w:pPr>
    </w:lvl>
    <w:lvl w:ilvl="1">
      <w:start w:val="1"/>
      <w:numFmt w:val="decimal"/>
      <w:lvlText w:val="%2."/>
      <w:lvlJc w:val="left"/>
      <w:pPr>
        <w:tabs>
          <w:tab w:val="num" w:pos="2008"/>
        </w:tabs>
        <w:ind w:left="2008" w:hanging="720"/>
      </w:pPr>
    </w:lvl>
    <w:lvl w:ilvl="2">
      <w:start w:val="1"/>
      <w:numFmt w:val="decimal"/>
      <w:lvlText w:val="%3."/>
      <w:lvlJc w:val="left"/>
      <w:pPr>
        <w:tabs>
          <w:tab w:val="num" w:pos="2728"/>
        </w:tabs>
        <w:ind w:left="2728" w:hanging="720"/>
      </w:pPr>
    </w:lvl>
    <w:lvl w:ilvl="3">
      <w:start w:val="1"/>
      <w:numFmt w:val="decimal"/>
      <w:lvlText w:val="%4."/>
      <w:lvlJc w:val="left"/>
      <w:pPr>
        <w:tabs>
          <w:tab w:val="num" w:pos="3448"/>
        </w:tabs>
        <w:ind w:left="3448" w:hanging="720"/>
      </w:pPr>
    </w:lvl>
    <w:lvl w:ilvl="4">
      <w:start w:val="1"/>
      <w:numFmt w:val="decimal"/>
      <w:lvlText w:val="%5."/>
      <w:lvlJc w:val="left"/>
      <w:pPr>
        <w:tabs>
          <w:tab w:val="num" w:pos="4168"/>
        </w:tabs>
        <w:ind w:left="4168" w:hanging="720"/>
      </w:pPr>
    </w:lvl>
    <w:lvl w:ilvl="5">
      <w:start w:val="1"/>
      <w:numFmt w:val="decimal"/>
      <w:lvlText w:val="%6."/>
      <w:lvlJc w:val="left"/>
      <w:pPr>
        <w:tabs>
          <w:tab w:val="num" w:pos="4888"/>
        </w:tabs>
        <w:ind w:left="4888" w:hanging="720"/>
      </w:pPr>
    </w:lvl>
    <w:lvl w:ilvl="6">
      <w:start w:val="1"/>
      <w:numFmt w:val="decimal"/>
      <w:lvlText w:val="%7."/>
      <w:lvlJc w:val="left"/>
      <w:pPr>
        <w:tabs>
          <w:tab w:val="num" w:pos="5608"/>
        </w:tabs>
        <w:ind w:left="5608" w:hanging="720"/>
      </w:pPr>
    </w:lvl>
    <w:lvl w:ilvl="7">
      <w:start w:val="1"/>
      <w:numFmt w:val="decimal"/>
      <w:lvlText w:val="%8."/>
      <w:lvlJc w:val="left"/>
      <w:pPr>
        <w:tabs>
          <w:tab w:val="num" w:pos="6328"/>
        </w:tabs>
        <w:ind w:left="6328" w:hanging="720"/>
      </w:pPr>
    </w:lvl>
    <w:lvl w:ilvl="8">
      <w:start w:val="1"/>
      <w:numFmt w:val="decimal"/>
      <w:lvlText w:val="%9."/>
      <w:lvlJc w:val="left"/>
      <w:pPr>
        <w:tabs>
          <w:tab w:val="num" w:pos="7048"/>
        </w:tabs>
        <w:ind w:left="7048" w:hanging="720"/>
      </w:pPr>
    </w:lvl>
  </w:abstractNum>
  <w:abstractNum w:abstractNumId="6" w15:restartNumberingAfterBreak="0">
    <w:nsid w:val="5F8949CB"/>
    <w:multiLevelType w:val="hybridMultilevel"/>
    <w:tmpl w:val="1EBC82F8"/>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12F6462"/>
    <w:multiLevelType w:val="hybridMultilevel"/>
    <w:tmpl w:val="AC72FC30"/>
    <w:lvl w:ilvl="0" w:tplc="04B6F32E">
      <w:start w:val="1"/>
      <w:numFmt w:val="bullet"/>
      <w:lvlText w:val="-"/>
      <w:lvlJc w:val="left"/>
      <w:pPr>
        <w:ind w:left="704" w:hanging="42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5063E6A"/>
    <w:multiLevelType w:val="hybridMultilevel"/>
    <w:tmpl w:val="6B620D6A"/>
    <w:lvl w:ilvl="0" w:tplc="567C5D32">
      <w:start w:val="1"/>
      <w:numFmt w:val="bullet"/>
      <w:lvlText w:val="‐"/>
      <w:lvlJc w:val="left"/>
      <w:pPr>
        <w:ind w:left="1272" w:hanging="420"/>
      </w:pPr>
      <w:rPr>
        <w:rFonts w:ascii="微软雅黑" w:eastAsia="微软雅黑" w:hAnsi="微软雅黑" w:hint="eastAsia"/>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num w:numId="1">
    <w:abstractNumId w:val="6"/>
  </w:num>
  <w:num w:numId="2">
    <w:abstractNumId w:val="7"/>
  </w:num>
  <w:num w:numId="3">
    <w:abstractNumId w:val="3"/>
  </w:num>
  <w:num w:numId="4">
    <w:abstractNumId w:val="4"/>
  </w:num>
  <w:num w:numId="5">
    <w:abstractNumId w:val="2"/>
  </w:num>
  <w:num w:numId="6">
    <w:abstractNumId w:val="0"/>
  </w:num>
  <w:num w:numId="7">
    <w:abstractNumId w:val="8"/>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7"/>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2ECB"/>
    <w:rsid w:val="0000425D"/>
    <w:rsid w:val="00004320"/>
    <w:rsid w:val="00010247"/>
    <w:rsid w:val="00010A55"/>
    <w:rsid w:val="00012C2B"/>
    <w:rsid w:val="00013B0B"/>
    <w:rsid w:val="000223EE"/>
    <w:rsid w:val="0002267D"/>
    <w:rsid w:val="00030BC6"/>
    <w:rsid w:val="00032A2C"/>
    <w:rsid w:val="00033397"/>
    <w:rsid w:val="00034B50"/>
    <w:rsid w:val="00040095"/>
    <w:rsid w:val="00040B58"/>
    <w:rsid w:val="0004225B"/>
    <w:rsid w:val="00044656"/>
    <w:rsid w:val="0004643A"/>
    <w:rsid w:val="000502DA"/>
    <w:rsid w:val="00050AE8"/>
    <w:rsid w:val="00051834"/>
    <w:rsid w:val="00052A0C"/>
    <w:rsid w:val="00054A22"/>
    <w:rsid w:val="00054AA9"/>
    <w:rsid w:val="00054B9F"/>
    <w:rsid w:val="00057309"/>
    <w:rsid w:val="00062023"/>
    <w:rsid w:val="000630B5"/>
    <w:rsid w:val="000655A6"/>
    <w:rsid w:val="00066320"/>
    <w:rsid w:val="00066415"/>
    <w:rsid w:val="00071191"/>
    <w:rsid w:val="00074446"/>
    <w:rsid w:val="00075ABC"/>
    <w:rsid w:val="00080512"/>
    <w:rsid w:val="00081CF9"/>
    <w:rsid w:val="00082EFF"/>
    <w:rsid w:val="00084C6D"/>
    <w:rsid w:val="00085AC5"/>
    <w:rsid w:val="00086E5D"/>
    <w:rsid w:val="00087274"/>
    <w:rsid w:val="00087BB8"/>
    <w:rsid w:val="000917F8"/>
    <w:rsid w:val="0009321F"/>
    <w:rsid w:val="00095EC7"/>
    <w:rsid w:val="000A0FF6"/>
    <w:rsid w:val="000A1F2C"/>
    <w:rsid w:val="000A331E"/>
    <w:rsid w:val="000A3891"/>
    <w:rsid w:val="000A4132"/>
    <w:rsid w:val="000A5B4E"/>
    <w:rsid w:val="000A6226"/>
    <w:rsid w:val="000A677C"/>
    <w:rsid w:val="000A7720"/>
    <w:rsid w:val="000C07D9"/>
    <w:rsid w:val="000C30A5"/>
    <w:rsid w:val="000C47C3"/>
    <w:rsid w:val="000D453D"/>
    <w:rsid w:val="000D58AB"/>
    <w:rsid w:val="000D6813"/>
    <w:rsid w:val="000E4552"/>
    <w:rsid w:val="000E4D27"/>
    <w:rsid w:val="000F0833"/>
    <w:rsid w:val="000F1736"/>
    <w:rsid w:val="000F3FC5"/>
    <w:rsid w:val="000F414E"/>
    <w:rsid w:val="000F6892"/>
    <w:rsid w:val="000F6CBF"/>
    <w:rsid w:val="00103ACB"/>
    <w:rsid w:val="00104B79"/>
    <w:rsid w:val="00105DC0"/>
    <w:rsid w:val="00106025"/>
    <w:rsid w:val="00106D30"/>
    <w:rsid w:val="001209B1"/>
    <w:rsid w:val="00122442"/>
    <w:rsid w:val="00123121"/>
    <w:rsid w:val="00130A3B"/>
    <w:rsid w:val="00130DE7"/>
    <w:rsid w:val="00131417"/>
    <w:rsid w:val="00133525"/>
    <w:rsid w:val="00134702"/>
    <w:rsid w:val="0013537D"/>
    <w:rsid w:val="00136595"/>
    <w:rsid w:val="00136774"/>
    <w:rsid w:val="0013696F"/>
    <w:rsid w:val="0014091E"/>
    <w:rsid w:val="00143A88"/>
    <w:rsid w:val="0014415C"/>
    <w:rsid w:val="00146FE3"/>
    <w:rsid w:val="00147B24"/>
    <w:rsid w:val="00147F43"/>
    <w:rsid w:val="001511C6"/>
    <w:rsid w:val="0015271F"/>
    <w:rsid w:val="001531A5"/>
    <w:rsid w:val="00153A76"/>
    <w:rsid w:val="00155044"/>
    <w:rsid w:val="00156801"/>
    <w:rsid w:val="00157D92"/>
    <w:rsid w:val="00166343"/>
    <w:rsid w:val="0017222A"/>
    <w:rsid w:val="001752E2"/>
    <w:rsid w:val="001762FA"/>
    <w:rsid w:val="00184919"/>
    <w:rsid w:val="00185083"/>
    <w:rsid w:val="001921BC"/>
    <w:rsid w:val="00192EFD"/>
    <w:rsid w:val="00195371"/>
    <w:rsid w:val="00196CA9"/>
    <w:rsid w:val="001A0CAE"/>
    <w:rsid w:val="001A1B56"/>
    <w:rsid w:val="001A3794"/>
    <w:rsid w:val="001A4933"/>
    <w:rsid w:val="001A4C42"/>
    <w:rsid w:val="001A7420"/>
    <w:rsid w:val="001B6637"/>
    <w:rsid w:val="001C17AB"/>
    <w:rsid w:val="001C21C3"/>
    <w:rsid w:val="001C233E"/>
    <w:rsid w:val="001C27D8"/>
    <w:rsid w:val="001C39DE"/>
    <w:rsid w:val="001C5106"/>
    <w:rsid w:val="001C74B1"/>
    <w:rsid w:val="001D013F"/>
    <w:rsid w:val="001D02C2"/>
    <w:rsid w:val="001D50E8"/>
    <w:rsid w:val="001E19F2"/>
    <w:rsid w:val="001E41B0"/>
    <w:rsid w:val="001F0C1D"/>
    <w:rsid w:val="001F1132"/>
    <w:rsid w:val="001F168B"/>
    <w:rsid w:val="001F287D"/>
    <w:rsid w:val="001F3D73"/>
    <w:rsid w:val="001F5359"/>
    <w:rsid w:val="00201594"/>
    <w:rsid w:val="00205886"/>
    <w:rsid w:val="00206263"/>
    <w:rsid w:val="00206BDB"/>
    <w:rsid w:val="002111D1"/>
    <w:rsid w:val="00214823"/>
    <w:rsid w:val="0021686F"/>
    <w:rsid w:val="00217114"/>
    <w:rsid w:val="00221221"/>
    <w:rsid w:val="00223BA2"/>
    <w:rsid w:val="00226751"/>
    <w:rsid w:val="002305D6"/>
    <w:rsid w:val="002341A6"/>
    <w:rsid w:val="002347A2"/>
    <w:rsid w:val="00234EA3"/>
    <w:rsid w:val="002368EF"/>
    <w:rsid w:val="00237D21"/>
    <w:rsid w:val="00241809"/>
    <w:rsid w:val="002461FB"/>
    <w:rsid w:val="00246A99"/>
    <w:rsid w:val="00252BF9"/>
    <w:rsid w:val="00257FC6"/>
    <w:rsid w:val="002605CB"/>
    <w:rsid w:val="002647D2"/>
    <w:rsid w:val="00266AD9"/>
    <w:rsid w:val="00267352"/>
    <w:rsid w:val="002675F0"/>
    <w:rsid w:val="00271D33"/>
    <w:rsid w:val="00273A7C"/>
    <w:rsid w:val="00277CE5"/>
    <w:rsid w:val="002808E4"/>
    <w:rsid w:val="00281B0A"/>
    <w:rsid w:val="00283076"/>
    <w:rsid w:val="00285A65"/>
    <w:rsid w:val="00285AFF"/>
    <w:rsid w:val="00287174"/>
    <w:rsid w:val="002934DC"/>
    <w:rsid w:val="00297872"/>
    <w:rsid w:val="002A0281"/>
    <w:rsid w:val="002A1C41"/>
    <w:rsid w:val="002A32D6"/>
    <w:rsid w:val="002A72E3"/>
    <w:rsid w:val="002B072B"/>
    <w:rsid w:val="002B6339"/>
    <w:rsid w:val="002B6967"/>
    <w:rsid w:val="002B6E84"/>
    <w:rsid w:val="002C5138"/>
    <w:rsid w:val="002C5529"/>
    <w:rsid w:val="002D0669"/>
    <w:rsid w:val="002D2792"/>
    <w:rsid w:val="002D2CB9"/>
    <w:rsid w:val="002D3866"/>
    <w:rsid w:val="002D50B8"/>
    <w:rsid w:val="002D6C86"/>
    <w:rsid w:val="002D7C84"/>
    <w:rsid w:val="002E00EE"/>
    <w:rsid w:val="002E0AF5"/>
    <w:rsid w:val="002E205C"/>
    <w:rsid w:val="002E3ED9"/>
    <w:rsid w:val="002E6E0F"/>
    <w:rsid w:val="002F3707"/>
    <w:rsid w:val="002F612D"/>
    <w:rsid w:val="00300BBB"/>
    <w:rsid w:val="00304CC7"/>
    <w:rsid w:val="00305C5D"/>
    <w:rsid w:val="003103EA"/>
    <w:rsid w:val="003172DC"/>
    <w:rsid w:val="0031753D"/>
    <w:rsid w:val="00317FD4"/>
    <w:rsid w:val="003246A9"/>
    <w:rsid w:val="0032697F"/>
    <w:rsid w:val="003301E1"/>
    <w:rsid w:val="003326B0"/>
    <w:rsid w:val="003330B8"/>
    <w:rsid w:val="0034141C"/>
    <w:rsid w:val="003416E1"/>
    <w:rsid w:val="00342E82"/>
    <w:rsid w:val="00346BA2"/>
    <w:rsid w:val="003511A4"/>
    <w:rsid w:val="0035462D"/>
    <w:rsid w:val="00355D16"/>
    <w:rsid w:val="00361E2C"/>
    <w:rsid w:val="00362184"/>
    <w:rsid w:val="00362373"/>
    <w:rsid w:val="00364089"/>
    <w:rsid w:val="00364146"/>
    <w:rsid w:val="003650FD"/>
    <w:rsid w:val="00365E89"/>
    <w:rsid w:val="00365EA2"/>
    <w:rsid w:val="00371C5C"/>
    <w:rsid w:val="00375F5E"/>
    <w:rsid w:val="003765B8"/>
    <w:rsid w:val="00380289"/>
    <w:rsid w:val="003859C7"/>
    <w:rsid w:val="0038750C"/>
    <w:rsid w:val="00390C9E"/>
    <w:rsid w:val="00393690"/>
    <w:rsid w:val="00394213"/>
    <w:rsid w:val="003971F0"/>
    <w:rsid w:val="00397AE3"/>
    <w:rsid w:val="003A0635"/>
    <w:rsid w:val="003A1C33"/>
    <w:rsid w:val="003A73DB"/>
    <w:rsid w:val="003B05D4"/>
    <w:rsid w:val="003B0B07"/>
    <w:rsid w:val="003B396E"/>
    <w:rsid w:val="003B3F97"/>
    <w:rsid w:val="003B4A43"/>
    <w:rsid w:val="003B7727"/>
    <w:rsid w:val="003C0341"/>
    <w:rsid w:val="003C0343"/>
    <w:rsid w:val="003C0ACB"/>
    <w:rsid w:val="003C107A"/>
    <w:rsid w:val="003C1253"/>
    <w:rsid w:val="003C12C3"/>
    <w:rsid w:val="003C13F6"/>
    <w:rsid w:val="003C2B45"/>
    <w:rsid w:val="003C3971"/>
    <w:rsid w:val="003C5087"/>
    <w:rsid w:val="003C5E70"/>
    <w:rsid w:val="003C5E96"/>
    <w:rsid w:val="003D46D0"/>
    <w:rsid w:val="003D5B69"/>
    <w:rsid w:val="003E0FE3"/>
    <w:rsid w:val="003E18A3"/>
    <w:rsid w:val="003E33F7"/>
    <w:rsid w:val="003E346D"/>
    <w:rsid w:val="003E44BF"/>
    <w:rsid w:val="003E4706"/>
    <w:rsid w:val="003E61AC"/>
    <w:rsid w:val="003F047E"/>
    <w:rsid w:val="003F5470"/>
    <w:rsid w:val="003F5F94"/>
    <w:rsid w:val="00400A2F"/>
    <w:rsid w:val="00401DAB"/>
    <w:rsid w:val="00402AF5"/>
    <w:rsid w:val="004033A2"/>
    <w:rsid w:val="00404BF9"/>
    <w:rsid w:val="00404E8E"/>
    <w:rsid w:val="0040581A"/>
    <w:rsid w:val="00406C05"/>
    <w:rsid w:val="004102D5"/>
    <w:rsid w:val="00416E20"/>
    <w:rsid w:val="004174B9"/>
    <w:rsid w:val="00420FF7"/>
    <w:rsid w:val="0042116D"/>
    <w:rsid w:val="004219A8"/>
    <w:rsid w:val="00423334"/>
    <w:rsid w:val="00423430"/>
    <w:rsid w:val="00430162"/>
    <w:rsid w:val="00434217"/>
    <w:rsid w:val="004345EC"/>
    <w:rsid w:val="0043509C"/>
    <w:rsid w:val="004365E1"/>
    <w:rsid w:val="00437220"/>
    <w:rsid w:val="004411F1"/>
    <w:rsid w:val="004425A0"/>
    <w:rsid w:val="004427E5"/>
    <w:rsid w:val="00443507"/>
    <w:rsid w:val="00443E21"/>
    <w:rsid w:val="0044486F"/>
    <w:rsid w:val="0044530E"/>
    <w:rsid w:val="00445B11"/>
    <w:rsid w:val="00447628"/>
    <w:rsid w:val="00447F78"/>
    <w:rsid w:val="00452294"/>
    <w:rsid w:val="00454C17"/>
    <w:rsid w:val="00455005"/>
    <w:rsid w:val="00455269"/>
    <w:rsid w:val="0045693D"/>
    <w:rsid w:val="00456E9E"/>
    <w:rsid w:val="004574A3"/>
    <w:rsid w:val="00465515"/>
    <w:rsid w:val="00467B12"/>
    <w:rsid w:val="0047033A"/>
    <w:rsid w:val="00470E94"/>
    <w:rsid w:val="00472994"/>
    <w:rsid w:val="004744E9"/>
    <w:rsid w:val="0048706F"/>
    <w:rsid w:val="0048745C"/>
    <w:rsid w:val="00494958"/>
    <w:rsid w:val="0049499A"/>
    <w:rsid w:val="00495159"/>
    <w:rsid w:val="004959C2"/>
    <w:rsid w:val="004A3309"/>
    <w:rsid w:val="004A55C0"/>
    <w:rsid w:val="004A63C7"/>
    <w:rsid w:val="004A757F"/>
    <w:rsid w:val="004B2507"/>
    <w:rsid w:val="004B3158"/>
    <w:rsid w:val="004B557D"/>
    <w:rsid w:val="004B7C6F"/>
    <w:rsid w:val="004C017A"/>
    <w:rsid w:val="004C0815"/>
    <w:rsid w:val="004C1D3A"/>
    <w:rsid w:val="004C26C6"/>
    <w:rsid w:val="004C616F"/>
    <w:rsid w:val="004D2028"/>
    <w:rsid w:val="004D343E"/>
    <w:rsid w:val="004D3578"/>
    <w:rsid w:val="004D3EB6"/>
    <w:rsid w:val="004D4418"/>
    <w:rsid w:val="004D4AB4"/>
    <w:rsid w:val="004D5516"/>
    <w:rsid w:val="004E015F"/>
    <w:rsid w:val="004E1354"/>
    <w:rsid w:val="004E213A"/>
    <w:rsid w:val="004E259C"/>
    <w:rsid w:val="004E2A53"/>
    <w:rsid w:val="004E2C2C"/>
    <w:rsid w:val="004E3428"/>
    <w:rsid w:val="004E61E3"/>
    <w:rsid w:val="004E6C69"/>
    <w:rsid w:val="004F01D5"/>
    <w:rsid w:val="004F0988"/>
    <w:rsid w:val="004F3340"/>
    <w:rsid w:val="004F5063"/>
    <w:rsid w:val="0050202A"/>
    <w:rsid w:val="00502036"/>
    <w:rsid w:val="00502EB9"/>
    <w:rsid w:val="00506166"/>
    <w:rsid w:val="00510D2E"/>
    <w:rsid w:val="0051230D"/>
    <w:rsid w:val="00515668"/>
    <w:rsid w:val="00520DE9"/>
    <w:rsid w:val="0052279B"/>
    <w:rsid w:val="005234E1"/>
    <w:rsid w:val="00524CBB"/>
    <w:rsid w:val="00530490"/>
    <w:rsid w:val="00532434"/>
    <w:rsid w:val="0053388B"/>
    <w:rsid w:val="00533A22"/>
    <w:rsid w:val="00535773"/>
    <w:rsid w:val="00543B06"/>
    <w:rsid w:val="00543BAD"/>
    <w:rsid w:val="00543E6C"/>
    <w:rsid w:val="00546E73"/>
    <w:rsid w:val="00550C8B"/>
    <w:rsid w:val="00553EF8"/>
    <w:rsid w:val="005571EF"/>
    <w:rsid w:val="00561B70"/>
    <w:rsid w:val="00565087"/>
    <w:rsid w:val="005724AF"/>
    <w:rsid w:val="00585A3D"/>
    <w:rsid w:val="00586B8B"/>
    <w:rsid w:val="005871CD"/>
    <w:rsid w:val="00592B57"/>
    <w:rsid w:val="005957F3"/>
    <w:rsid w:val="00597421"/>
    <w:rsid w:val="00597B11"/>
    <w:rsid w:val="005A34C9"/>
    <w:rsid w:val="005A3C90"/>
    <w:rsid w:val="005B507B"/>
    <w:rsid w:val="005B5894"/>
    <w:rsid w:val="005C1F11"/>
    <w:rsid w:val="005C2FF6"/>
    <w:rsid w:val="005C4D7E"/>
    <w:rsid w:val="005C4E98"/>
    <w:rsid w:val="005D2E01"/>
    <w:rsid w:val="005D7526"/>
    <w:rsid w:val="005E04C0"/>
    <w:rsid w:val="005E36FF"/>
    <w:rsid w:val="005E3992"/>
    <w:rsid w:val="005E47FD"/>
    <w:rsid w:val="005E4BB2"/>
    <w:rsid w:val="005E690F"/>
    <w:rsid w:val="005F0303"/>
    <w:rsid w:val="005F0555"/>
    <w:rsid w:val="005F3316"/>
    <w:rsid w:val="005F4817"/>
    <w:rsid w:val="005F4F35"/>
    <w:rsid w:val="00600AF2"/>
    <w:rsid w:val="00602AEA"/>
    <w:rsid w:val="00606FDB"/>
    <w:rsid w:val="00612742"/>
    <w:rsid w:val="00614FDF"/>
    <w:rsid w:val="0062056F"/>
    <w:rsid w:val="00622DA8"/>
    <w:rsid w:val="00623367"/>
    <w:rsid w:val="00627CB4"/>
    <w:rsid w:val="0063131A"/>
    <w:rsid w:val="0063178A"/>
    <w:rsid w:val="0063274F"/>
    <w:rsid w:val="00632D4B"/>
    <w:rsid w:val="00633504"/>
    <w:rsid w:val="0063543D"/>
    <w:rsid w:val="00635B60"/>
    <w:rsid w:val="006400A2"/>
    <w:rsid w:val="0064085E"/>
    <w:rsid w:val="00641905"/>
    <w:rsid w:val="00645EB1"/>
    <w:rsid w:val="00647114"/>
    <w:rsid w:val="00653974"/>
    <w:rsid w:val="006546DC"/>
    <w:rsid w:val="00654D8C"/>
    <w:rsid w:val="0066408B"/>
    <w:rsid w:val="00666DA7"/>
    <w:rsid w:val="006727D3"/>
    <w:rsid w:val="00674825"/>
    <w:rsid w:val="0067565A"/>
    <w:rsid w:val="00677F5D"/>
    <w:rsid w:val="0068434E"/>
    <w:rsid w:val="00685D50"/>
    <w:rsid w:val="00687802"/>
    <w:rsid w:val="00687DA2"/>
    <w:rsid w:val="006A323F"/>
    <w:rsid w:val="006A387C"/>
    <w:rsid w:val="006A6FB7"/>
    <w:rsid w:val="006A7E7B"/>
    <w:rsid w:val="006B2DF4"/>
    <w:rsid w:val="006B30D0"/>
    <w:rsid w:val="006B48F4"/>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0C43"/>
    <w:rsid w:val="006E5C86"/>
    <w:rsid w:val="006E7DA5"/>
    <w:rsid w:val="006F2573"/>
    <w:rsid w:val="006F3B2B"/>
    <w:rsid w:val="006F475D"/>
    <w:rsid w:val="006F5F3A"/>
    <w:rsid w:val="006F77FC"/>
    <w:rsid w:val="00701116"/>
    <w:rsid w:val="00701654"/>
    <w:rsid w:val="0070242E"/>
    <w:rsid w:val="00702437"/>
    <w:rsid w:val="007047CB"/>
    <w:rsid w:val="00706784"/>
    <w:rsid w:val="00706BC6"/>
    <w:rsid w:val="00713C44"/>
    <w:rsid w:val="0071478B"/>
    <w:rsid w:val="00715555"/>
    <w:rsid w:val="00721066"/>
    <w:rsid w:val="007230D8"/>
    <w:rsid w:val="0072339C"/>
    <w:rsid w:val="007258DA"/>
    <w:rsid w:val="00727427"/>
    <w:rsid w:val="00730053"/>
    <w:rsid w:val="00730A3C"/>
    <w:rsid w:val="00730D0D"/>
    <w:rsid w:val="007332E0"/>
    <w:rsid w:val="00734A5B"/>
    <w:rsid w:val="007369E0"/>
    <w:rsid w:val="00737D12"/>
    <w:rsid w:val="0074026F"/>
    <w:rsid w:val="007403C3"/>
    <w:rsid w:val="00741208"/>
    <w:rsid w:val="007429F6"/>
    <w:rsid w:val="00744E76"/>
    <w:rsid w:val="0074555A"/>
    <w:rsid w:val="00750EC4"/>
    <w:rsid w:val="00751B7B"/>
    <w:rsid w:val="00751DDD"/>
    <w:rsid w:val="00752E66"/>
    <w:rsid w:val="00755144"/>
    <w:rsid w:val="007561E8"/>
    <w:rsid w:val="00761014"/>
    <w:rsid w:val="00761279"/>
    <w:rsid w:val="00761FE5"/>
    <w:rsid w:val="00763400"/>
    <w:rsid w:val="007650E8"/>
    <w:rsid w:val="007651B9"/>
    <w:rsid w:val="007706CC"/>
    <w:rsid w:val="00770EF6"/>
    <w:rsid w:val="007723F3"/>
    <w:rsid w:val="00774DA4"/>
    <w:rsid w:val="00781F0F"/>
    <w:rsid w:val="00787AAB"/>
    <w:rsid w:val="007918EB"/>
    <w:rsid w:val="007925B0"/>
    <w:rsid w:val="00792E6D"/>
    <w:rsid w:val="00793F13"/>
    <w:rsid w:val="007954AF"/>
    <w:rsid w:val="007969C0"/>
    <w:rsid w:val="00796E8C"/>
    <w:rsid w:val="007A2897"/>
    <w:rsid w:val="007A2FBE"/>
    <w:rsid w:val="007A30D0"/>
    <w:rsid w:val="007B2785"/>
    <w:rsid w:val="007B600E"/>
    <w:rsid w:val="007B6387"/>
    <w:rsid w:val="007B6EFD"/>
    <w:rsid w:val="007B70F6"/>
    <w:rsid w:val="007C047B"/>
    <w:rsid w:val="007C164B"/>
    <w:rsid w:val="007C234D"/>
    <w:rsid w:val="007D67C1"/>
    <w:rsid w:val="007D67C7"/>
    <w:rsid w:val="007E4364"/>
    <w:rsid w:val="007E4C2F"/>
    <w:rsid w:val="007E5FC7"/>
    <w:rsid w:val="007E61CC"/>
    <w:rsid w:val="007F0F4A"/>
    <w:rsid w:val="007F6B17"/>
    <w:rsid w:val="007F6BD9"/>
    <w:rsid w:val="007F6D77"/>
    <w:rsid w:val="007F7F93"/>
    <w:rsid w:val="0080137D"/>
    <w:rsid w:val="00801DED"/>
    <w:rsid w:val="00802732"/>
    <w:rsid w:val="008028A4"/>
    <w:rsid w:val="0080455A"/>
    <w:rsid w:val="008063D9"/>
    <w:rsid w:val="008124F8"/>
    <w:rsid w:val="00812E55"/>
    <w:rsid w:val="00815344"/>
    <w:rsid w:val="00817F83"/>
    <w:rsid w:val="008234AB"/>
    <w:rsid w:val="00826E01"/>
    <w:rsid w:val="008270ED"/>
    <w:rsid w:val="00830747"/>
    <w:rsid w:val="008313F9"/>
    <w:rsid w:val="008315F4"/>
    <w:rsid w:val="00840ED0"/>
    <w:rsid w:val="0084188C"/>
    <w:rsid w:val="00842439"/>
    <w:rsid w:val="00844BBD"/>
    <w:rsid w:val="00847548"/>
    <w:rsid w:val="008478F9"/>
    <w:rsid w:val="00847FE5"/>
    <w:rsid w:val="008573F6"/>
    <w:rsid w:val="008575E4"/>
    <w:rsid w:val="0086013D"/>
    <w:rsid w:val="008613A1"/>
    <w:rsid w:val="008631CC"/>
    <w:rsid w:val="00866ADE"/>
    <w:rsid w:val="00866D1F"/>
    <w:rsid w:val="008706F9"/>
    <w:rsid w:val="00873342"/>
    <w:rsid w:val="00873C45"/>
    <w:rsid w:val="008768CA"/>
    <w:rsid w:val="00876944"/>
    <w:rsid w:val="008803D5"/>
    <w:rsid w:val="00881235"/>
    <w:rsid w:val="00883DF7"/>
    <w:rsid w:val="00884547"/>
    <w:rsid w:val="00885EF0"/>
    <w:rsid w:val="00893470"/>
    <w:rsid w:val="00893DDF"/>
    <w:rsid w:val="00894634"/>
    <w:rsid w:val="008975DE"/>
    <w:rsid w:val="008A0929"/>
    <w:rsid w:val="008A2CAD"/>
    <w:rsid w:val="008A3B9E"/>
    <w:rsid w:val="008A447B"/>
    <w:rsid w:val="008A5372"/>
    <w:rsid w:val="008A5983"/>
    <w:rsid w:val="008A6A59"/>
    <w:rsid w:val="008B6D74"/>
    <w:rsid w:val="008C292A"/>
    <w:rsid w:val="008C384C"/>
    <w:rsid w:val="008C4089"/>
    <w:rsid w:val="008C7413"/>
    <w:rsid w:val="008D0A55"/>
    <w:rsid w:val="008D1BC0"/>
    <w:rsid w:val="008D555A"/>
    <w:rsid w:val="008E1547"/>
    <w:rsid w:val="008E1CEF"/>
    <w:rsid w:val="008E39F1"/>
    <w:rsid w:val="008E63D4"/>
    <w:rsid w:val="008E6653"/>
    <w:rsid w:val="008F3B89"/>
    <w:rsid w:val="008F3EC7"/>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4A3B"/>
    <w:rsid w:val="00925952"/>
    <w:rsid w:val="0092639F"/>
    <w:rsid w:val="00926AEA"/>
    <w:rsid w:val="00931386"/>
    <w:rsid w:val="00932CD3"/>
    <w:rsid w:val="00937184"/>
    <w:rsid w:val="00940678"/>
    <w:rsid w:val="009411B0"/>
    <w:rsid w:val="00942EC2"/>
    <w:rsid w:val="00944009"/>
    <w:rsid w:val="00946068"/>
    <w:rsid w:val="00950102"/>
    <w:rsid w:val="00952185"/>
    <w:rsid w:val="009530EC"/>
    <w:rsid w:val="00954AAE"/>
    <w:rsid w:val="0095757B"/>
    <w:rsid w:val="00960969"/>
    <w:rsid w:val="00961251"/>
    <w:rsid w:val="00961557"/>
    <w:rsid w:val="009632F3"/>
    <w:rsid w:val="00963872"/>
    <w:rsid w:val="009638E0"/>
    <w:rsid w:val="0096455A"/>
    <w:rsid w:val="00966DBF"/>
    <w:rsid w:val="009701EC"/>
    <w:rsid w:val="00972B6C"/>
    <w:rsid w:val="00974634"/>
    <w:rsid w:val="00974C17"/>
    <w:rsid w:val="00975813"/>
    <w:rsid w:val="00984C12"/>
    <w:rsid w:val="00986891"/>
    <w:rsid w:val="00986A63"/>
    <w:rsid w:val="00990569"/>
    <w:rsid w:val="00992B01"/>
    <w:rsid w:val="00993CBE"/>
    <w:rsid w:val="0099556D"/>
    <w:rsid w:val="00997E22"/>
    <w:rsid w:val="00997E2C"/>
    <w:rsid w:val="009A20FB"/>
    <w:rsid w:val="009A27A8"/>
    <w:rsid w:val="009A6B4B"/>
    <w:rsid w:val="009A7F8F"/>
    <w:rsid w:val="009B1AA3"/>
    <w:rsid w:val="009B34CB"/>
    <w:rsid w:val="009B4366"/>
    <w:rsid w:val="009B5B70"/>
    <w:rsid w:val="009B6AE2"/>
    <w:rsid w:val="009C0B80"/>
    <w:rsid w:val="009C1CCF"/>
    <w:rsid w:val="009C39A2"/>
    <w:rsid w:val="009C50E1"/>
    <w:rsid w:val="009C625A"/>
    <w:rsid w:val="009C67E7"/>
    <w:rsid w:val="009D4568"/>
    <w:rsid w:val="009D6631"/>
    <w:rsid w:val="009D67A7"/>
    <w:rsid w:val="009E0177"/>
    <w:rsid w:val="009F15F4"/>
    <w:rsid w:val="009F37B7"/>
    <w:rsid w:val="009F38EE"/>
    <w:rsid w:val="009F42C6"/>
    <w:rsid w:val="009F5D1F"/>
    <w:rsid w:val="009F61A3"/>
    <w:rsid w:val="009F710C"/>
    <w:rsid w:val="00A00AA8"/>
    <w:rsid w:val="00A0132E"/>
    <w:rsid w:val="00A029CA"/>
    <w:rsid w:val="00A04C01"/>
    <w:rsid w:val="00A05772"/>
    <w:rsid w:val="00A05846"/>
    <w:rsid w:val="00A10F02"/>
    <w:rsid w:val="00A118CB"/>
    <w:rsid w:val="00A12433"/>
    <w:rsid w:val="00A1280D"/>
    <w:rsid w:val="00A147CB"/>
    <w:rsid w:val="00A1511A"/>
    <w:rsid w:val="00A151DC"/>
    <w:rsid w:val="00A15EB6"/>
    <w:rsid w:val="00A164B4"/>
    <w:rsid w:val="00A17C7B"/>
    <w:rsid w:val="00A17CE6"/>
    <w:rsid w:val="00A2069B"/>
    <w:rsid w:val="00A2191A"/>
    <w:rsid w:val="00A2276C"/>
    <w:rsid w:val="00A238BA"/>
    <w:rsid w:val="00A24DD5"/>
    <w:rsid w:val="00A25C7F"/>
    <w:rsid w:val="00A2616E"/>
    <w:rsid w:val="00A2659D"/>
    <w:rsid w:val="00A266D5"/>
    <w:rsid w:val="00A26956"/>
    <w:rsid w:val="00A27180"/>
    <w:rsid w:val="00A27486"/>
    <w:rsid w:val="00A27C8A"/>
    <w:rsid w:val="00A30C29"/>
    <w:rsid w:val="00A32DFA"/>
    <w:rsid w:val="00A36455"/>
    <w:rsid w:val="00A37505"/>
    <w:rsid w:val="00A3784F"/>
    <w:rsid w:val="00A47317"/>
    <w:rsid w:val="00A508BD"/>
    <w:rsid w:val="00A53724"/>
    <w:rsid w:val="00A53B49"/>
    <w:rsid w:val="00A54732"/>
    <w:rsid w:val="00A56066"/>
    <w:rsid w:val="00A6058E"/>
    <w:rsid w:val="00A6132E"/>
    <w:rsid w:val="00A622B5"/>
    <w:rsid w:val="00A70CB9"/>
    <w:rsid w:val="00A73129"/>
    <w:rsid w:val="00A7667C"/>
    <w:rsid w:val="00A77950"/>
    <w:rsid w:val="00A82346"/>
    <w:rsid w:val="00A82E29"/>
    <w:rsid w:val="00A90941"/>
    <w:rsid w:val="00A92BA1"/>
    <w:rsid w:val="00A96DFD"/>
    <w:rsid w:val="00AA1EC6"/>
    <w:rsid w:val="00AA4328"/>
    <w:rsid w:val="00AA55A9"/>
    <w:rsid w:val="00AA64DD"/>
    <w:rsid w:val="00AB1A24"/>
    <w:rsid w:val="00AB1DB9"/>
    <w:rsid w:val="00AB5B9B"/>
    <w:rsid w:val="00AC11B4"/>
    <w:rsid w:val="00AC3E72"/>
    <w:rsid w:val="00AC46C4"/>
    <w:rsid w:val="00AC6AD5"/>
    <w:rsid w:val="00AC6BC6"/>
    <w:rsid w:val="00AC78B7"/>
    <w:rsid w:val="00AD16A8"/>
    <w:rsid w:val="00AD20C3"/>
    <w:rsid w:val="00AD39B0"/>
    <w:rsid w:val="00AD5C28"/>
    <w:rsid w:val="00AD7AC1"/>
    <w:rsid w:val="00AE1287"/>
    <w:rsid w:val="00AE1D6D"/>
    <w:rsid w:val="00AE4D42"/>
    <w:rsid w:val="00AE61FE"/>
    <w:rsid w:val="00AE65E2"/>
    <w:rsid w:val="00AF20B4"/>
    <w:rsid w:val="00AF737D"/>
    <w:rsid w:val="00B009D8"/>
    <w:rsid w:val="00B039D4"/>
    <w:rsid w:val="00B0503D"/>
    <w:rsid w:val="00B05B37"/>
    <w:rsid w:val="00B05D66"/>
    <w:rsid w:val="00B11C81"/>
    <w:rsid w:val="00B13D27"/>
    <w:rsid w:val="00B15449"/>
    <w:rsid w:val="00B17C6E"/>
    <w:rsid w:val="00B22902"/>
    <w:rsid w:val="00B232D8"/>
    <w:rsid w:val="00B2580C"/>
    <w:rsid w:val="00B27836"/>
    <w:rsid w:val="00B3286C"/>
    <w:rsid w:val="00B33E40"/>
    <w:rsid w:val="00B34019"/>
    <w:rsid w:val="00B3553F"/>
    <w:rsid w:val="00B44143"/>
    <w:rsid w:val="00B44D94"/>
    <w:rsid w:val="00B51ED7"/>
    <w:rsid w:val="00B52E5B"/>
    <w:rsid w:val="00B57B48"/>
    <w:rsid w:val="00B67E6D"/>
    <w:rsid w:val="00B7218B"/>
    <w:rsid w:val="00B76FEE"/>
    <w:rsid w:val="00B80333"/>
    <w:rsid w:val="00B82E87"/>
    <w:rsid w:val="00B85C39"/>
    <w:rsid w:val="00B86F59"/>
    <w:rsid w:val="00B90218"/>
    <w:rsid w:val="00B90D16"/>
    <w:rsid w:val="00B923CF"/>
    <w:rsid w:val="00B92CD1"/>
    <w:rsid w:val="00B93086"/>
    <w:rsid w:val="00B94FBB"/>
    <w:rsid w:val="00B951D0"/>
    <w:rsid w:val="00B9714E"/>
    <w:rsid w:val="00BA0914"/>
    <w:rsid w:val="00BA19ED"/>
    <w:rsid w:val="00BA24CF"/>
    <w:rsid w:val="00BA4B8D"/>
    <w:rsid w:val="00BA4BED"/>
    <w:rsid w:val="00BA72AF"/>
    <w:rsid w:val="00BB0610"/>
    <w:rsid w:val="00BB098F"/>
    <w:rsid w:val="00BB0E6B"/>
    <w:rsid w:val="00BB3368"/>
    <w:rsid w:val="00BC0F7D"/>
    <w:rsid w:val="00BC289A"/>
    <w:rsid w:val="00BD0085"/>
    <w:rsid w:val="00BD03B6"/>
    <w:rsid w:val="00BD12B8"/>
    <w:rsid w:val="00BD496C"/>
    <w:rsid w:val="00BD5508"/>
    <w:rsid w:val="00BD7D31"/>
    <w:rsid w:val="00BE04B7"/>
    <w:rsid w:val="00BE3255"/>
    <w:rsid w:val="00BE49C9"/>
    <w:rsid w:val="00BE5086"/>
    <w:rsid w:val="00BE5599"/>
    <w:rsid w:val="00BE5BCA"/>
    <w:rsid w:val="00BE6728"/>
    <w:rsid w:val="00BF128E"/>
    <w:rsid w:val="00C0097B"/>
    <w:rsid w:val="00C01B7F"/>
    <w:rsid w:val="00C0261E"/>
    <w:rsid w:val="00C06D8E"/>
    <w:rsid w:val="00C06ED0"/>
    <w:rsid w:val="00C074DD"/>
    <w:rsid w:val="00C100AB"/>
    <w:rsid w:val="00C116C2"/>
    <w:rsid w:val="00C1352B"/>
    <w:rsid w:val="00C14043"/>
    <w:rsid w:val="00C1496A"/>
    <w:rsid w:val="00C14A58"/>
    <w:rsid w:val="00C16798"/>
    <w:rsid w:val="00C20BCE"/>
    <w:rsid w:val="00C2244D"/>
    <w:rsid w:val="00C3116F"/>
    <w:rsid w:val="00C33079"/>
    <w:rsid w:val="00C42DEF"/>
    <w:rsid w:val="00C45231"/>
    <w:rsid w:val="00C4774D"/>
    <w:rsid w:val="00C514BA"/>
    <w:rsid w:val="00C55020"/>
    <w:rsid w:val="00C565C7"/>
    <w:rsid w:val="00C60F9F"/>
    <w:rsid w:val="00C62FE6"/>
    <w:rsid w:val="00C64CC2"/>
    <w:rsid w:val="00C65C0C"/>
    <w:rsid w:val="00C66429"/>
    <w:rsid w:val="00C72833"/>
    <w:rsid w:val="00C7471B"/>
    <w:rsid w:val="00C757BA"/>
    <w:rsid w:val="00C77E1F"/>
    <w:rsid w:val="00C8046D"/>
    <w:rsid w:val="00C80C4C"/>
    <w:rsid w:val="00C80F1D"/>
    <w:rsid w:val="00C8351F"/>
    <w:rsid w:val="00C8432D"/>
    <w:rsid w:val="00C87552"/>
    <w:rsid w:val="00C900AE"/>
    <w:rsid w:val="00C904CC"/>
    <w:rsid w:val="00C9346F"/>
    <w:rsid w:val="00C93F40"/>
    <w:rsid w:val="00C95243"/>
    <w:rsid w:val="00CA19FE"/>
    <w:rsid w:val="00CA2425"/>
    <w:rsid w:val="00CA3D0C"/>
    <w:rsid w:val="00CA5391"/>
    <w:rsid w:val="00CB2663"/>
    <w:rsid w:val="00CB299F"/>
    <w:rsid w:val="00CB4725"/>
    <w:rsid w:val="00CC1CAF"/>
    <w:rsid w:val="00CC3C0C"/>
    <w:rsid w:val="00CC6A98"/>
    <w:rsid w:val="00CD3F2A"/>
    <w:rsid w:val="00CD4886"/>
    <w:rsid w:val="00CD602B"/>
    <w:rsid w:val="00CD6655"/>
    <w:rsid w:val="00CD689A"/>
    <w:rsid w:val="00CE12B1"/>
    <w:rsid w:val="00CE6AD3"/>
    <w:rsid w:val="00CE796D"/>
    <w:rsid w:val="00CF07F7"/>
    <w:rsid w:val="00CF2173"/>
    <w:rsid w:val="00D062B8"/>
    <w:rsid w:val="00D07178"/>
    <w:rsid w:val="00D07430"/>
    <w:rsid w:val="00D1017D"/>
    <w:rsid w:val="00D10D29"/>
    <w:rsid w:val="00D1356A"/>
    <w:rsid w:val="00D16DD2"/>
    <w:rsid w:val="00D208CF"/>
    <w:rsid w:val="00D23B79"/>
    <w:rsid w:val="00D26AE5"/>
    <w:rsid w:val="00D26B0F"/>
    <w:rsid w:val="00D300B6"/>
    <w:rsid w:val="00D311CC"/>
    <w:rsid w:val="00D34901"/>
    <w:rsid w:val="00D37D42"/>
    <w:rsid w:val="00D40DF3"/>
    <w:rsid w:val="00D4149F"/>
    <w:rsid w:val="00D425CC"/>
    <w:rsid w:val="00D42E36"/>
    <w:rsid w:val="00D4424C"/>
    <w:rsid w:val="00D51EBB"/>
    <w:rsid w:val="00D534BE"/>
    <w:rsid w:val="00D53A89"/>
    <w:rsid w:val="00D55243"/>
    <w:rsid w:val="00D57972"/>
    <w:rsid w:val="00D60F0E"/>
    <w:rsid w:val="00D618F8"/>
    <w:rsid w:val="00D6209D"/>
    <w:rsid w:val="00D628F0"/>
    <w:rsid w:val="00D63995"/>
    <w:rsid w:val="00D675A9"/>
    <w:rsid w:val="00D67AA9"/>
    <w:rsid w:val="00D72E68"/>
    <w:rsid w:val="00D738D6"/>
    <w:rsid w:val="00D740B5"/>
    <w:rsid w:val="00D755EB"/>
    <w:rsid w:val="00D76048"/>
    <w:rsid w:val="00D771D9"/>
    <w:rsid w:val="00D80557"/>
    <w:rsid w:val="00D814CD"/>
    <w:rsid w:val="00D81B90"/>
    <w:rsid w:val="00D828F2"/>
    <w:rsid w:val="00D83D49"/>
    <w:rsid w:val="00D84323"/>
    <w:rsid w:val="00D84B66"/>
    <w:rsid w:val="00D87E00"/>
    <w:rsid w:val="00D9134D"/>
    <w:rsid w:val="00D95360"/>
    <w:rsid w:val="00DA1569"/>
    <w:rsid w:val="00DA26E6"/>
    <w:rsid w:val="00DA7A03"/>
    <w:rsid w:val="00DA7B13"/>
    <w:rsid w:val="00DA7D9E"/>
    <w:rsid w:val="00DB1818"/>
    <w:rsid w:val="00DB28AC"/>
    <w:rsid w:val="00DC05E2"/>
    <w:rsid w:val="00DC1E66"/>
    <w:rsid w:val="00DC2E2C"/>
    <w:rsid w:val="00DC309B"/>
    <w:rsid w:val="00DC4DA2"/>
    <w:rsid w:val="00DC63BF"/>
    <w:rsid w:val="00DC7491"/>
    <w:rsid w:val="00DC7988"/>
    <w:rsid w:val="00DD053E"/>
    <w:rsid w:val="00DD1C0F"/>
    <w:rsid w:val="00DD4C17"/>
    <w:rsid w:val="00DD7469"/>
    <w:rsid w:val="00DD74A5"/>
    <w:rsid w:val="00DE2B79"/>
    <w:rsid w:val="00DE38C2"/>
    <w:rsid w:val="00DE4A7A"/>
    <w:rsid w:val="00DE5AF5"/>
    <w:rsid w:val="00DE6C30"/>
    <w:rsid w:val="00DF2B1F"/>
    <w:rsid w:val="00DF3480"/>
    <w:rsid w:val="00DF62CD"/>
    <w:rsid w:val="00E00686"/>
    <w:rsid w:val="00E04961"/>
    <w:rsid w:val="00E13095"/>
    <w:rsid w:val="00E13615"/>
    <w:rsid w:val="00E1508C"/>
    <w:rsid w:val="00E1552B"/>
    <w:rsid w:val="00E15681"/>
    <w:rsid w:val="00E16509"/>
    <w:rsid w:val="00E27FE8"/>
    <w:rsid w:val="00E308F0"/>
    <w:rsid w:val="00E311E7"/>
    <w:rsid w:val="00E315F9"/>
    <w:rsid w:val="00E3324B"/>
    <w:rsid w:val="00E337D2"/>
    <w:rsid w:val="00E33DE9"/>
    <w:rsid w:val="00E347B5"/>
    <w:rsid w:val="00E34CD6"/>
    <w:rsid w:val="00E36412"/>
    <w:rsid w:val="00E36F38"/>
    <w:rsid w:val="00E43C06"/>
    <w:rsid w:val="00E4452E"/>
    <w:rsid w:val="00E44582"/>
    <w:rsid w:val="00E479E2"/>
    <w:rsid w:val="00E524A8"/>
    <w:rsid w:val="00E550B5"/>
    <w:rsid w:val="00E609AE"/>
    <w:rsid w:val="00E61D89"/>
    <w:rsid w:val="00E6498E"/>
    <w:rsid w:val="00E66593"/>
    <w:rsid w:val="00E71C5B"/>
    <w:rsid w:val="00E71E8D"/>
    <w:rsid w:val="00E73D4E"/>
    <w:rsid w:val="00E74EDF"/>
    <w:rsid w:val="00E76E99"/>
    <w:rsid w:val="00E77645"/>
    <w:rsid w:val="00E825BA"/>
    <w:rsid w:val="00E8506E"/>
    <w:rsid w:val="00E86B00"/>
    <w:rsid w:val="00E91138"/>
    <w:rsid w:val="00E9272E"/>
    <w:rsid w:val="00E95C76"/>
    <w:rsid w:val="00EA05C3"/>
    <w:rsid w:val="00EA15B0"/>
    <w:rsid w:val="00EA4EDA"/>
    <w:rsid w:val="00EA5EA7"/>
    <w:rsid w:val="00EB616D"/>
    <w:rsid w:val="00EB61F5"/>
    <w:rsid w:val="00EC2213"/>
    <w:rsid w:val="00EC448E"/>
    <w:rsid w:val="00EC49A0"/>
    <w:rsid w:val="00EC4A25"/>
    <w:rsid w:val="00EC7729"/>
    <w:rsid w:val="00ED1748"/>
    <w:rsid w:val="00ED19EB"/>
    <w:rsid w:val="00ED2217"/>
    <w:rsid w:val="00ED35E4"/>
    <w:rsid w:val="00ED4182"/>
    <w:rsid w:val="00ED4224"/>
    <w:rsid w:val="00ED6729"/>
    <w:rsid w:val="00ED6F54"/>
    <w:rsid w:val="00EE282D"/>
    <w:rsid w:val="00EE30B5"/>
    <w:rsid w:val="00EF3981"/>
    <w:rsid w:val="00EF6F86"/>
    <w:rsid w:val="00F00E35"/>
    <w:rsid w:val="00F01234"/>
    <w:rsid w:val="00F025A2"/>
    <w:rsid w:val="00F038D9"/>
    <w:rsid w:val="00F04712"/>
    <w:rsid w:val="00F10FE9"/>
    <w:rsid w:val="00F13360"/>
    <w:rsid w:val="00F14B82"/>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3036"/>
    <w:rsid w:val="00F55B20"/>
    <w:rsid w:val="00F55F1D"/>
    <w:rsid w:val="00F618E9"/>
    <w:rsid w:val="00F63D3F"/>
    <w:rsid w:val="00F653B8"/>
    <w:rsid w:val="00F664DF"/>
    <w:rsid w:val="00F719C4"/>
    <w:rsid w:val="00F732F3"/>
    <w:rsid w:val="00F76341"/>
    <w:rsid w:val="00F81C03"/>
    <w:rsid w:val="00F86220"/>
    <w:rsid w:val="00F87B2D"/>
    <w:rsid w:val="00F9008D"/>
    <w:rsid w:val="00F9436E"/>
    <w:rsid w:val="00F949DB"/>
    <w:rsid w:val="00FA0596"/>
    <w:rsid w:val="00FA1266"/>
    <w:rsid w:val="00FA1967"/>
    <w:rsid w:val="00FA1A22"/>
    <w:rsid w:val="00FA29DD"/>
    <w:rsid w:val="00FA2BEF"/>
    <w:rsid w:val="00FA2E17"/>
    <w:rsid w:val="00FA51AE"/>
    <w:rsid w:val="00FA5B3D"/>
    <w:rsid w:val="00FA7497"/>
    <w:rsid w:val="00FB1B8F"/>
    <w:rsid w:val="00FB1C18"/>
    <w:rsid w:val="00FB2505"/>
    <w:rsid w:val="00FB3012"/>
    <w:rsid w:val="00FB391D"/>
    <w:rsid w:val="00FB3B9B"/>
    <w:rsid w:val="00FB3F9C"/>
    <w:rsid w:val="00FB4428"/>
    <w:rsid w:val="00FB7FA1"/>
    <w:rsid w:val="00FC1192"/>
    <w:rsid w:val="00FC28CE"/>
    <w:rsid w:val="00FC4F34"/>
    <w:rsid w:val="00FD088C"/>
    <w:rsid w:val="00FD0953"/>
    <w:rsid w:val="00FD1A2B"/>
    <w:rsid w:val="00FE112F"/>
    <w:rsid w:val="00FE6D7D"/>
    <w:rsid w:val="00FF2A60"/>
    <w:rsid w:val="00FF30D7"/>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0B5C9"/>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296074">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768693891">
      <w:bodyDiv w:val="1"/>
      <w:marLeft w:val="0"/>
      <w:marRight w:val="0"/>
      <w:marTop w:val="0"/>
      <w:marBottom w:val="0"/>
      <w:divBdr>
        <w:top w:val="none" w:sz="0" w:space="0" w:color="auto"/>
        <w:left w:val="none" w:sz="0" w:space="0" w:color="auto"/>
        <w:bottom w:val="none" w:sz="0" w:space="0" w:color="auto"/>
        <w:right w:val="none" w:sz="0" w:space="0" w:color="auto"/>
      </w:divBdr>
    </w:div>
    <w:div w:id="792596063">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6107104">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 w:id="1797719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1D170-9F55-43D0-8840-0C1BAD52F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698</TotalTime>
  <Pages>5</Pages>
  <Words>2258</Words>
  <Characters>12872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15100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r01</dc:creator>
  <cp:keywords/>
  <dc:description/>
  <cp:lastModifiedBy>Huawei-zfq1</cp:lastModifiedBy>
  <cp:revision>6</cp:revision>
  <dcterms:created xsi:type="dcterms:W3CDTF">2021-03-03T09:30:00Z</dcterms:created>
  <dcterms:modified xsi:type="dcterms:W3CDTF">2021-03-10T06:43:00Z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(3)xgD2fF1cM4UEVURwxwFwNa2LlF7ca7AxukzYp9vGzo1lZFND4Hi7nk+YPihn+IEUcOCsvP3E
pNz0tizsxu9xtD6izobPXfkZXB6Wmf33GfM5fm0S6wKkVw2ABfbRbt46JyYMLYkGnHBgQzAd
aJD4qYdmQka3KdLsy/G8PwuMdvJDcSUfJS9VDLZYGqC1zQbj9jp7hPS5+cemgX8Ruy+hpEnU
HvluaU4R459xKF/G9q</vt:lpwstr>
  </property>
  <property fmtid="{D5CDD505-2E9C-101B-9397-08002B2CF9AE}" pid="3" name="_2015_ms_pID_7253431">
    <vt:lpwstr>U/dPcwrEg/savFSwS/dxF4zaCTmyDiwHYL0XHRR5C1lHg0beUNws9x
VOMA0GsLPj1wodouX9Do56wQoZ/rYHWlyIvNblnKp0yXTGklh/2FFcQXiCSvmKHLokLtN/HN
8+dlaa5Pb/QQnYFkhlRJ0y4zshbOKw54oGOoSsTutF84u4o+48sNuVS4G+rfnFzVq1bN1GIf
/IOnKeJyFSY8S+kJZI+Epw/cNcLJNojtwl3a</vt:lpwstr>
  </property>
  <property fmtid="{D5CDD505-2E9C-101B-9397-08002B2CF9AE}" pid="4" name="_2015_ms_pID_7253432">
    <vt:lpwstr>sEkipfHB1C5IkAHK7frTTjo=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1615358462</vt:lpwstr>
  </property>
</Properties>
</file>